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4C591395" w:rsidR="00DC268F" w:rsidRDefault="00A64123" w:rsidP="00CA6CA4">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#11</w:t>
      </w:r>
      <w:r w:rsidR="00AF6BB8">
        <w:rPr>
          <w:rFonts w:ascii="Arial" w:hAnsi="Arial" w:cs="Arial"/>
          <w:b/>
          <w:bCs/>
          <w:sz w:val="28"/>
        </w:rPr>
        <w:t>8</w:t>
      </w:r>
      <w:r w:rsidR="00355E28">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w:t>
      </w:r>
      <w:r w:rsidR="00F26839">
        <w:rPr>
          <w:rFonts w:ascii="Arial" w:hAnsi="Arial" w:cs="Arial"/>
          <w:b/>
          <w:sz w:val="28"/>
          <w:szCs w:val="28"/>
        </w:rPr>
        <w:t>8191</w:t>
      </w:r>
    </w:p>
    <w:p w14:paraId="6BEA6EB8" w14:textId="77777777" w:rsidR="00355E28" w:rsidRDefault="00355E28" w:rsidP="00CA6CA4">
      <w:pPr>
        <w:pStyle w:val="NoSpacing"/>
        <w:spacing w:after="0" w:line="240" w:lineRule="auto"/>
        <w:contextualSpacing/>
        <w:jc w:val="both"/>
        <w:rPr>
          <w:rFonts w:ascii="Arial" w:hAnsi="Arial" w:cs="Arial"/>
          <w:b/>
          <w:sz w:val="24"/>
          <w:szCs w:val="24"/>
          <w:lang w:val="en-GB"/>
        </w:rPr>
      </w:pPr>
      <w:r>
        <w:rPr>
          <w:rFonts w:ascii="Arial" w:eastAsia="Batang" w:hAnsi="Arial" w:cs="Arial"/>
          <w:b/>
          <w:bCs/>
          <w:sz w:val="28"/>
          <w:szCs w:val="24"/>
          <w:lang w:val="en-GB"/>
        </w:rPr>
        <w:t>Hefei</w:t>
      </w:r>
      <w:r w:rsidRPr="00C508AC">
        <w:rPr>
          <w:rFonts w:ascii="Arial" w:eastAsia="Batang" w:hAnsi="Arial" w:cs="Arial"/>
          <w:b/>
          <w:bCs/>
          <w:sz w:val="28"/>
          <w:szCs w:val="24"/>
          <w:lang w:val="en-GB"/>
        </w:rPr>
        <w:t xml:space="preserve">, </w:t>
      </w:r>
      <w:r>
        <w:rPr>
          <w:rFonts w:ascii="Arial" w:eastAsia="Batang" w:hAnsi="Arial" w:cs="Arial"/>
          <w:b/>
          <w:bCs/>
          <w:sz w:val="28"/>
          <w:szCs w:val="24"/>
          <w:lang w:val="en-GB"/>
        </w:rPr>
        <w:t>China</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Oct</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14</w:t>
      </w:r>
      <w:r w:rsidRPr="00FE36FA">
        <w:rPr>
          <w:rFonts w:ascii="Arial" w:eastAsia="Batang" w:hAnsi="Arial" w:cs="Arial"/>
          <w:b/>
          <w:bCs/>
          <w:sz w:val="28"/>
          <w:szCs w:val="24"/>
          <w:vertAlign w:val="superscript"/>
          <w:lang w:val="en-GB"/>
        </w:rPr>
        <w:t>th</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18</w:t>
      </w:r>
      <w:r>
        <w:rPr>
          <w:rFonts w:ascii="Arial" w:eastAsia="Batang" w:hAnsi="Arial" w:cs="Arial"/>
          <w:b/>
          <w:bCs/>
          <w:sz w:val="28"/>
          <w:szCs w:val="24"/>
          <w:vertAlign w:val="superscript"/>
          <w:lang w:val="en-GB"/>
        </w:rPr>
        <w:t>th</w:t>
      </w:r>
      <w:r w:rsidRPr="00686B4E">
        <w:rPr>
          <w:rFonts w:ascii="Arial" w:eastAsia="Batang" w:hAnsi="Arial" w:cs="Arial"/>
          <w:b/>
          <w:bCs/>
          <w:sz w:val="28"/>
          <w:szCs w:val="24"/>
          <w:lang w:val="en-GB"/>
        </w:rPr>
        <w:t>, 2024</w:t>
      </w:r>
    </w:p>
    <w:p w14:paraId="7E5A3A6A" w14:textId="77777777" w:rsidR="00AF6BB8" w:rsidRDefault="00AF6BB8" w:rsidP="00CA6CA4">
      <w:pPr>
        <w:pStyle w:val="NoSpacing"/>
        <w:shd w:val="clear" w:color="auto" w:fill="FFFFFF" w:themeFill="background1"/>
        <w:spacing w:after="0" w:line="240" w:lineRule="auto"/>
        <w:contextualSpacing/>
        <w:jc w:val="both"/>
        <w:rPr>
          <w:rFonts w:ascii="Arial" w:hAnsi="Arial" w:cs="Arial"/>
          <w:b/>
          <w:sz w:val="24"/>
          <w:szCs w:val="24"/>
        </w:rPr>
      </w:pPr>
    </w:p>
    <w:p w14:paraId="530B61A7" w14:textId="713E4E99"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33736449"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F63A8" w:rsidRPr="00FF63A8">
        <w:rPr>
          <w:rFonts w:ascii="Arial" w:hAnsi="Arial" w:cs="Arial"/>
          <w:b/>
          <w:sz w:val="24"/>
          <w:szCs w:val="24"/>
        </w:rPr>
        <w:t>FL Summary Support for 3TX CB-based Uplink; First Round</w:t>
      </w:r>
    </w:p>
    <w:p w14:paraId="258EEAF5" w14:textId="77777777"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CA6CA4">
      <w:pPr>
        <w:pStyle w:val="BodyText"/>
        <w:spacing w:after="0"/>
        <w:contextualSpacing/>
        <w:rPr>
          <w:rFonts w:ascii="Times New Roman" w:hAnsi="Times New Roman"/>
        </w:rPr>
      </w:pPr>
    </w:p>
    <w:p w14:paraId="68DD4FCF" w14:textId="77777777" w:rsidR="00BA6F77" w:rsidRDefault="00A64123" w:rsidP="00CA6CA4">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Default="00A64123" w:rsidP="00F26839">
      <w:pPr>
        <w:pStyle w:val="BodyText"/>
        <w:spacing w:after="0"/>
        <w:ind w:firstLine="288"/>
        <w:contextualSpacing/>
        <w:rPr>
          <w:rFonts w:cs="Times"/>
        </w:rPr>
      </w:pPr>
      <w:r>
        <w:rPr>
          <w:rFonts w:cs="Times"/>
        </w:rPr>
        <w:t>RAN</w:t>
      </w:r>
      <w:r w:rsidR="00DB0BD7">
        <w:rPr>
          <w:rFonts w:cs="Times"/>
        </w:rPr>
        <w:t>P</w:t>
      </w:r>
      <w:r>
        <w:rPr>
          <w:rFonts w:cs="Times"/>
        </w:rPr>
        <w:t xml:space="preserve"> #1</w:t>
      </w:r>
      <w:r w:rsidR="00DB0BD7">
        <w:rPr>
          <w:rFonts w:cs="Times"/>
        </w:rPr>
        <w:t>0</w:t>
      </w:r>
      <w:r>
        <w:rPr>
          <w:rFonts w:cs="Times"/>
        </w:rPr>
        <w:t xml:space="preserve">2 approved the WID for NR MIMO Phase 5 [1]. The WID covers five </w:t>
      </w:r>
      <w:r w:rsidR="00DB0BD7">
        <w:rPr>
          <w:rFonts w:cs="Times"/>
        </w:rPr>
        <w:t xml:space="preserve">main </w:t>
      </w:r>
      <w:r>
        <w:rPr>
          <w:rFonts w:cs="Times"/>
        </w:rPr>
        <w:t xml:space="preserve">objectives, where one of the described objectives is to specify 3-antenna-port codebook-based transmissions. </w:t>
      </w:r>
      <w:r w:rsidR="00DB0BD7">
        <w:rPr>
          <w:rFonts w:cs="Times"/>
        </w:rPr>
        <w:t xml:space="preserve">In RANP #105, the WID was revised to including some additional related enhancements, as highlighted below [2], </w:t>
      </w:r>
    </w:p>
    <w:p w14:paraId="2A75B58B" w14:textId="77777777" w:rsidR="00BA6F77" w:rsidRDefault="00BA6F77" w:rsidP="00CA6CA4">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14:paraId="0D01DC69" w14:textId="77777777">
        <w:tc>
          <w:tcPr>
            <w:tcW w:w="10260" w:type="dxa"/>
          </w:tcPr>
          <w:p w14:paraId="5592D7CA"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rPr>
            </w:pPr>
            <w:r w:rsidRPr="004C44B8">
              <w:rPr>
                <w:rFonts w:ascii="Times New Roman" w:eastAsia="Times New Roman" w:hAnsi="Times New Roman"/>
                <w:i/>
                <w:iCs/>
              </w:rPr>
              <w:t xml:space="preserve">Specify non-coherent UL codebook to facilitate 3-antenna-port codebook-based transmissions, </w:t>
            </w:r>
            <w:r w:rsidRPr="004C44B8">
              <w:rPr>
                <w:rFonts w:ascii="Times New Roman" w:eastAsia="Times New Roman" w:hAnsi="Times New Roman"/>
                <w:i/>
                <w:iCs/>
                <w:color w:val="00B050"/>
              </w:rPr>
              <w:t xml:space="preserve">enhancement(s) to enable </w:t>
            </w:r>
            <w:r w:rsidRPr="004C44B8">
              <w:rPr>
                <w:rFonts w:ascii="Times New Roman" w:eastAsia="Times New Roman" w:hAnsi="Times New Roman"/>
                <w:i/>
                <w:iCs/>
                <w:color w:val="00B050"/>
                <w:lang w:val="en-GB"/>
              </w:rPr>
              <w:t>3T6R SRS antenna switching</w:t>
            </w:r>
            <w:r w:rsidRPr="004C44B8">
              <w:rPr>
                <w:rFonts w:ascii="Times New Roman" w:eastAsia="Times New Roman" w:hAnsi="Times New Roman"/>
                <w:i/>
                <w:iCs/>
                <w:color w:val="00B050"/>
              </w:rPr>
              <w:t>, as well as UE capability signaling for 3T3R antenna switching and 3-antenna-port non-codebook-based transmissions</w:t>
            </w:r>
            <w:r w:rsidRPr="004C44B8">
              <w:rPr>
                <w:rFonts w:ascii="Times New Roman" w:eastAsia="Times New Roman" w:hAnsi="Times New Roman"/>
                <w:i/>
                <w:iCs/>
              </w:rPr>
              <w:t>, without enhancement on UL full power transmission and without enhancement on SRS resource</w:t>
            </w:r>
          </w:p>
          <w:p w14:paraId="7D6D4409"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rPr>
            </w:pPr>
            <w:r w:rsidRPr="004C44B8">
              <w:rPr>
                <w:rFonts w:ascii="Times New Roman" w:eastAsia="Times New Roman" w:hAnsi="Times New Roman"/>
                <w:i/>
                <w:iCs/>
              </w:rPr>
              <w:t>Note: UL full power transmission mode 1 and 2 are not supported.</w:t>
            </w:r>
          </w:p>
          <w:p w14:paraId="63D7FD6F"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color w:val="00B050"/>
              </w:rPr>
            </w:pPr>
            <w:r w:rsidRPr="004C44B8">
              <w:rPr>
                <w:rFonts w:ascii="Times New Roman" w:eastAsia="Times New Roman" w:hAnsi="Times New Roman"/>
                <w:i/>
                <w:iCs/>
                <w:color w:val="00B050"/>
              </w:rPr>
              <w:t>Note: O</w:t>
            </w:r>
            <w:proofErr w:type="spellStart"/>
            <w:r w:rsidRPr="004C44B8">
              <w:rPr>
                <w:rFonts w:ascii="Times New Roman" w:eastAsia="Times New Roman" w:hAnsi="Times New Roman"/>
                <w:i/>
                <w:iCs/>
                <w:color w:val="00B050"/>
                <w:lang w:val="en-GB"/>
              </w:rPr>
              <w:t>ther</w:t>
            </w:r>
            <w:proofErr w:type="spellEnd"/>
            <w:r w:rsidRPr="004C44B8">
              <w:rPr>
                <w:rFonts w:ascii="Times New Roman" w:eastAsia="Times New Roman" w:hAnsi="Times New Roman"/>
                <w:i/>
                <w:iCs/>
                <w:color w:val="00B050"/>
                <w:lang w:val="en-GB"/>
              </w:rPr>
              <w:t xml:space="preserve"> than UE capability signaling, no other enhancement is specified for 3T3R SRS antenna switching.</w:t>
            </w:r>
          </w:p>
          <w:p w14:paraId="287E369D" w14:textId="77777777" w:rsidR="00BA6F77" w:rsidRDefault="00BA6F77" w:rsidP="00CA6CA4">
            <w:pPr>
              <w:snapToGrid w:val="0"/>
              <w:spacing w:before="0" w:line="240" w:lineRule="auto"/>
              <w:contextualSpacing/>
              <w:rPr>
                <w:bCs/>
                <w:i/>
                <w:iCs/>
              </w:rPr>
            </w:pPr>
          </w:p>
        </w:tc>
      </w:tr>
    </w:tbl>
    <w:p w14:paraId="1B71648A" w14:textId="77777777" w:rsidR="00BA6F77" w:rsidRDefault="00BA6F77" w:rsidP="00CA6CA4">
      <w:pPr>
        <w:pStyle w:val="BodyText"/>
        <w:spacing w:after="0"/>
        <w:contextualSpacing/>
        <w:rPr>
          <w:rFonts w:ascii="Times New Roman" w:hAnsi="Times New Roman"/>
        </w:rPr>
      </w:pPr>
    </w:p>
    <w:p w14:paraId="43ADF048" w14:textId="3CADE88C" w:rsidR="00FF63A8" w:rsidRDefault="00DB0BD7" w:rsidP="00DB0BD7">
      <w:pPr>
        <w:pStyle w:val="BodyText"/>
        <w:spacing w:after="0"/>
        <w:contextualSpacing/>
        <w:rPr>
          <w:rFonts w:ascii="Times New Roman" w:hAnsi="Times New Roman"/>
        </w:rPr>
      </w:pPr>
      <w:r>
        <w:rPr>
          <w:rFonts w:ascii="Times New Roman" w:hAnsi="Times New Roman"/>
        </w:rPr>
        <w:t>Per revision, support of the following enhancements for a 3TX UE are to be discussed and specified in RAN1,</w:t>
      </w:r>
    </w:p>
    <w:p w14:paraId="493759C9" w14:textId="4A4F1C59"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SRS antenna switching operation for 3T6R,</w:t>
      </w:r>
    </w:p>
    <w:p w14:paraId="1F0D44B9" w14:textId="6BF570BD"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SRS antenna switching operation for 3T3R,</w:t>
      </w:r>
    </w:p>
    <w:p w14:paraId="09158C39" w14:textId="11D4D56A"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Non-codebook PUSCH transmission.</w:t>
      </w:r>
    </w:p>
    <w:p w14:paraId="154C11D3" w14:textId="77777777" w:rsidR="00FF63A8" w:rsidRDefault="00FF63A8" w:rsidP="00CA6CA4">
      <w:pPr>
        <w:pStyle w:val="BodyText"/>
        <w:spacing w:after="0"/>
        <w:ind w:firstLine="288"/>
        <w:contextualSpacing/>
        <w:rPr>
          <w:rFonts w:ascii="Times New Roman" w:hAnsi="Times New Roman"/>
        </w:rPr>
      </w:pPr>
    </w:p>
    <w:p w14:paraId="263A0B47" w14:textId="0E655550" w:rsidR="00AF6BB8" w:rsidRDefault="00DF6A4E" w:rsidP="00CA6CA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w:t>
      </w:r>
      <w:r w:rsidR="000F3E94">
        <w:rPr>
          <w:rFonts w:ascii="Times New Roman" w:hAnsi="Times New Roman"/>
          <w:smallCaps/>
          <w:lang w:val="en-US"/>
        </w:rPr>
        <w:t xml:space="preserve"> Issues</w:t>
      </w:r>
      <w:r w:rsidR="008E7FB7">
        <w:rPr>
          <w:rFonts w:ascii="Times New Roman" w:hAnsi="Times New Roman"/>
          <w:smallCaps/>
          <w:lang w:val="en-US"/>
        </w:rPr>
        <w:t xml:space="preserve"> for 3TX UE</w:t>
      </w:r>
      <w:r>
        <w:rPr>
          <w:rFonts w:ascii="Times New Roman" w:hAnsi="Times New Roman"/>
          <w:smallCaps/>
          <w:lang w:val="en-US"/>
        </w:rPr>
        <w:t xml:space="preserve"> Operations</w:t>
      </w:r>
    </w:p>
    <w:p w14:paraId="1F921323" w14:textId="77777777" w:rsidR="00E563A3" w:rsidRDefault="00E563A3" w:rsidP="00CA6CA4">
      <w:pPr>
        <w:pStyle w:val="BodyText"/>
        <w:spacing w:after="0"/>
        <w:contextualSpacing/>
        <w:rPr>
          <w:rFonts w:ascii="Times New Roman" w:hAnsi="Times New Roman"/>
          <w:b/>
          <w:bCs/>
          <w:highlight w:val="lightGray"/>
        </w:rPr>
      </w:pPr>
    </w:p>
    <w:p w14:paraId="67294E52" w14:textId="0E829E77" w:rsidR="00333E55" w:rsidRPr="008E7FB7" w:rsidRDefault="00333E55" w:rsidP="00C565BC">
      <w:pPr>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t>Proposal 2.1:</w:t>
      </w:r>
      <w:r w:rsidRPr="008E7FB7">
        <w:rPr>
          <w:rFonts w:ascii="Times New Roman" w:eastAsia="Times New Roman" w:hAnsi="Times New Roman" w:cs="Times New Roman"/>
          <w:i/>
        </w:rPr>
        <w:t xml:space="preserve"> To support 3T6R antenna switching </w:t>
      </w:r>
      <w:r w:rsidR="00E3693E">
        <w:rPr>
          <w:rFonts w:ascii="Times New Roman" w:eastAsia="Times New Roman" w:hAnsi="Times New Roman" w:cs="Times New Roman"/>
          <w:i/>
        </w:rPr>
        <w:t>for a 3TX UE,</w:t>
      </w:r>
    </w:p>
    <w:p w14:paraId="12A00FC7" w14:textId="76BF2816" w:rsidR="00920922" w:rsidRDefault="00333E55" w:rsidP="008F3F91">
      <w:pPr>
        <w:numPr>
          <w:ilvl w:val="0"/>
          <w:numId w:val="88"/>
        </w:numPr>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Two </w:t>
      </w:r>
      <w:r w:rsidRPr="00333E55">
        <w:rPr>
          <w:rFonts w:ascii="Times New Roman" w:eastAsia="Times New Roman" w:hAnsi="Times New Roman" w:cs="Times New Roman"/>
          <w:i/>
        </w:rPr>
        <w:t>4-port SRS resource</w:t>
      </w:r>
      <w:r>
        <w:rPr>
          <w:rFonts w:ascii="Times New Roman" w:eastAsia="Times New Roman" w:hAnsi="Times New Roman" w:cs="Times New Roman"/>
          <w:i/>
        </w:rPr>
        <w:t>s</w:t>
      </w:r>
      <w:r w:rsidR="003B1C86">
        <w:rPr>
          <w:rFonts w:ascii="Times New Roman" w:eastAsia="Times New Roman" w:hAnsi="Times New Roman" w:cs="Times New Roman"/>
          <w:i/>
        </w:rPr>
        <w:t>,</w:t>
      </w:r>
      <w:r w:rsidRPr="00333E55">
        <w:rPr>
          <w:rFonts w:ascii="Times New Roman" w:eastAsia="Times New Roman" w:hAnsi="Times New Roman" w:cs="Times New Roman"/>
          <w:i/>
        </w:rPr>
        <w:t xml:space="preserve"> with port 1003 disabled</w:t>
      </w:r>
      <w:r w:rsidR="00496E96">
        <w:rPr>
          <w:rFonts w:ascii="Times New Roman" w:eastAsia="Times New Roman" w:hAnsi="Times New Roman" w:cs="Times New Roman"/>
          <w:i/>
        </w:rPr>
        <w:t>,</w:t>
      </w:r>
      <w:r w:rsidRPr="008E7FB7">
        <w:rPr>
          <w:rFonts w:ascii="Times New Roman" w:eastAsia="Times New Roman" w:hAnsi="Times New Roman" w:cs="Times New Roman"/>
          <w:i/>
        </w:rPr>
        <w:t xml:space="preserve"> are </w:t>
      </w:r>
      <w:r w:rsidR="00920922">
        <w:rPr>
          <w:rFonts w:ascii="Times New Roman" w:eastAsia="Times New Roman" w:hAnsi="Times New Roman" w:cs="Times New Roman"/>
          <w:i/>
        </w:rPr>
        <w:t>configured in a resource set,</w:t>
      </w:r>
    </w:p>
    <w:p w14:paraId="41BA3EA8" w14:textId="1E71BD0B" w:rsidR="00C565BC" w:rsidRPr="00C565BC" w:rsidRDefault="00920922" w:rsidP="008F3F91">
      <w:pPr>
        <w:pStyle w:val="ListParagraph"/>
        <w:numPr>
          <w:ilvl w:val="0"/>
          <w:numId w:val="88"/>
        </w:numPr>
        <w:contextualSpacing/>
        <w:rPr>
          <w:rFonts w:ascii="Times New Roman" w:eastAsia="Times New Roman" w:hAnsi="Times New Roman" w:cs="Times New Roman"/>
          <w:i/>
        </w:rPr>
      </w:pPr>
      <w:r w:rsidRPr="00C565BC">
        <w:rPr>
          <w:rFonts w:ascii="Times New Roman" w:eastAsia="Times New Roman" w:hAnsi="Times New Roman" w:cs="Times New Roman"/>
          <w:i/>
        </w:rPr>
        <w:t>Two 4-port SRS resources</w:t>
      </w:r>
      <w:r w:rsidR="003B1C86" w:rsidRPr="00C565BC">
        <w:rPr>
          <w:rFonts w:ascii="Times New Roman" w:eastAsia="Times New Roman" w:hAnsi="Times New Roman" w:cs="Times New Roman"/>
          <w:i/>
        </w:rPr>
        <w:t>,</w:t>
      </w:r>
      <w:r w:rsidRPr="00C565BC">
        <w:rPr>
          <w:rFonts w:ascii="Times New Roman" w:eastAsia="Times New Roman" w:hAnsi="Times New Roman" w:cs="Times New Roman"/>
          <w:i/>
        </w:rPr>
        <w:t xml:space="preserve"> with port 1003 disabled</w:t>
      </w:r>
      <w:r w:rsidR="00496E96" w:rsidRPr="00C565BC">
        <w:rPr>
          <w:rFonts w:ascii="Times New Roman" w:eastAsia="Times New Roman" w:hAnsi="Times New Roman" w:cs="Times New Roman"/>
          <w:i/>
        </w:rPr>
        <w:t>,</w:t>
      </w:r>
      <w:r w:rsidRPr="00C565BC">
        <w:rPr>
          <w:rFonts w:ascii="Times New Roman" w:eastAsia="Times New Roman" w:hAnsi="Times New Roman" w:cs="Times New Roman"/>
          <w:i/>
        </w:rPr>
        <w:t xml:space="preserve"> are </w:t>
      </w:r>
      <w:r w:rsidR="00333E55" w:rsidRPr="00C565BC">
        <w:rPr>
          <w:rFonts w:ascii="Times New Roman" w:eastAsia="Times New Roman" w:hAnsi="Times New Roman" w:cs="Times New Roman"/>
          <w:i/>
        </w:rPr>
        <w:t>transmitted in different symbols,</w:t>
      </w:r>
      <w:r w:rsidR="00C565BC" w:rsidRPr="00C565BC">
        <w:t xml:space="preserve"> </w:t>
      </w:r>
      <w:r w:rsidR="00FB7B13" w:rsidRPr="00C565BC">
        <w:rPr>
          <w:rFonts w:ascii="Times New Roman" w:eastAsia="Times New Roman" w:hAnsi="Times New Roman" w:cs="Times New Roman"/>
          <w:i/>
        </w:rPr>
        <w:t xml:space="preserve">with Y symbol gap in between, </w:t>
      </w:r>
      <w:r w:rsidR="00C565BC">
        <w:rPr>
          <w:rFonts w:ascii="Times New Roman" w:eastAsia="Times New Roman" w:hAnsi="Times New Roman" w:cs="Times New Roman"/>
          <w:i/>
        </w:rPr>
        <w:t>where t</w:t>
      </w:r>
      <w:r w:rsidR="00C565BC" w:rsidRPr="00C565BC">
        <w:rPr>
          <w:rFonts w:ascii="Times New Roman" w:eastAsia="Times New Roman" w:hAnsi="Times New Roman" w:cs="Times New Roman"/>
          <w:i/>
        </w:rPr>
        <w:t xml:space="preserve">he value of Y follows the current specification </w:t>
      </w:r>
      <w:r w:rsidR="00FB7B13">
        <w:rPr>
          <w:rFonts w:ascii="Times New Roman" w:eastAsia="Times New Roman" w:hAnsi="Times New Roman" w:cs="Times New Roman"/>
          <w:i/>
        </w:rPr>
        <w:t xml:space="preserve">in </w:t>
      </w:r>
      <w:r w:rsidR="00C565BC" w:rsidRPr="00C565BC">
        <w:rPr>
          <w:rFonts w:ascii="Times New Roman" w:eastAsia="Times New Roman" w:hAnsi="Times New Roman" w:cs="Times New Roman"/>
          <w:i/>
        </w:rPr>
        <w:t xml:space="preserve">TS 38.214. </w:t>
      </w:r>
    </w:p>
    <w:p w14:paraId="335534AB" w14:textId="77777777" w:rsidR="003B1C86" w:rsidRPr="008E7FB7" w:rsidRDefault="003B1C86" w:rsidP="008F3F91">
      <w:pPr>
        <w:numPr>
          <w:ilvl w:val="0"/>
          <w:numId w:val="88"/>
        </w:numPr>
        <w:contextualSpacing/>
        <w:rPr>
          <w:rFonts w:ascii="Times New Roman" w:eastAsia="Times New Roman" w:hAnsi="Times New Roman" w:cs="Times New Roman"/>
          <w:i/>
        </w:rPr>
      </w:pPr>
      <w:r w:rsidRPr="00D14E93">
        <w:rPr>
          <w:rFonts w:ascii="Times New Roman" w:eastAsia="Times New Roman" w:hAnsi="Times New Roman" w:cs="Times New Roman"/>
          <w:i/>
          <w:iCs/>
        </w:rPr>
        <w:t>The UE reports this capability as ‘t3r6’</w:t>
      </w:r>
    </w:p>
    <w:p w14:paraId="69F3FF60" w14:textId="77777777" w:rsidR="00496E96" w:rsidRDefault="00496E96" w:rsidP="00496E96">
      <w:pPr>
        <w:contextualSpacing/>
        <w:rPr>
          <w:rFonts w:ascii="Times New Roman" w:eastAsia="Times New Roman" w:hAnsi="Times New Roman" w:cs="Times New Roman"/>
          <w:b/>
          <w:i/>
        </w:rPr>
      </w:pPr>
    </w:p>
    <w:p w14:paraId="617FD759" w14:textId="77777777" w:rsidR="003B1C86" w:rsidRDefault="003B1C86" w:rsidP="00496E96">
      <w:pPr>
        <w:contextualSpacing/>
        <w:rPr>
          <w:rFonts w:ascii="Times New Roman" w:eastAsia="Times New Roman" w:hAnsi="Times New Roman" w:cs="Times New Roman"/>
          <w:b/>
          <w:i/>
        </w:rPr>
      </w:pPr>
    </w:p>
    <w:p w14:paraId="3508C771" w14:textId="6486A2B9" w:rsidR="00333E55" w:rsidRDefault="00496E96" w:rsidP="003B1C86">
      <w:pPr>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lastRenderedPageBreak/>
        <w:t>Proposal 2.2:</w:t>
      </w:r>
      <w:r w:rsidRPr="00496E96">
        <w:rPr>
          <w:rFonts w:ascii="Times New Roman" w:eastAsia="Times New Roman" w:hAnsi="Times New Roman" w:cs="Times New Roman"/>
          <w:i/>
        </w:rPr>
        <w:t xml:space="preserve"> To support 3T6R antenna switching for a 3TX UE,</w:t>
      </w:r>
      <w:r w:rsidR="003B1C86">
        <w:rPr>
          <w:rFonts w:ascii="Times New Roman" w:eastAsia="Times New Roman" w:hAnsi="Times New Roman" w:cs="Times New Roman"/>
          <w:i/>
        </w:rPr>
        <w:t xml:space="preserve"> t</w:t>
      </w:r>
      <w:r w:rsidR="00333E55" w:rsidRPr="008E7FB7">
        <w:rPr>
          <w:rFonts w:ascii="Times New Roman" w:eastAsia="Times New Roman" w:hAnsi="Times New Roman" w:cs="Times New Roman"/>
          <w:i/>
        </w:rPr>
        <w:t xml:space="preserve">he </w:t>
      </w:r>
      <w:proofErr w:type="spellStart"/>
      <w:r w:rsidR="00333E55" w:rsidRPr="008E7FB7">
        <w:rPr>
          <w:rFonts w:ascii="Times New Roman" w:eastAsia="Times New Roman" w:hAnsi="Times New Roman" w:cs="Times New Roman"/>
          <w:i/>
        </w:rPr>
        <w:t>resourceType</w:t>
      </w:r>
      <w:proofErr w:type="spellEnd"/>
      <w:r w:rsidR="00333E55" w:rsidRPr="008E7FB7">
        <w:rPr>
          <w:rFonts w:ascii="Times New Roman" w:eastAsia="Times New Roman" w:hAnsi="Times New Roman" w:cs="Times New Roman"/>
          <w:i/>
        </w:rPr>
        <w:t xml:space="preserve"> for a configured SRS resource set can be one of </w:t>
      </w:r>
      <w:r w:rsidR="003B1C86" w:rsidRPr="008E7FB7">
        <w:rPr>
          <w:rFonts w:ascii="Times New Roman" w:eastAsia="Times New Roman" w:hAnsi="Times New Roman" w:cs="Times New Roman"/>
          <w:i/>
        </w:rPr>
        <w:t>‘periodic’</w:t>
      </w:r>
      <w:r w:rsidR="003B1C86">
        <w:rPr>
          <w:rFonts w:ascii="Times New Roman" w:eastAsia="Times New Roman" w:hAnsi="Times New Roman" w:cs="Times New Roman"/>
          <w:i/>
        </w:rPr>
        <w:t>,</w:t>
      </w:r>
      <w:r w:rsidR="003B1C86" w:rsidRPr="008E7FB7">
        <w:rPr>
          <w:rFonts w:ascii="Times New Roman" w:eastAsia="Times New Roman" w:hAnsi="Times New Roman" w:cs="Times New Roman"/>
          <w:i/>
        </w:rPr>
        <w:t xml:space="preserve"> </w:t>
      </w:r>
      <w:r w:rsidR="00333E55" w:rsidRPr="008E7FB7">
        <w:rPr>
          <w:rFonts w:ascii="Times New Roman" w:eastAsia="Times New Roman" w:hAnsi="Times New Roman" w:cs="Times New Roman"/>
          <w:i/>
        </w:rPr>
        <w:t>‘semi-persistent’ and ‘aperiodic’</w:t>
      </w:r>
      <w:r w:rsidR="00D14E93">
        <w:rPr>
          <w:rFonts w:ascii="Times New Roman" w:eastAsia="Times New Roman" w:hAnsi="Times New Roman" w:cs="Times New Roman"/>
          <w:i/>
        </w:rPr>
        <w:t>,</w:t>
      </w:r>
    </w:p>
    <w:p w14:paraId="5A0D6217" w14:textId="56D14AE0" w:rsidR="00496E96" w:rsidRPr="00496E96" w:rsidRDefault="00496E96" w:rsidP="008F3F91">
      <w:pPr>
        <w:numPr>
          <w:ilvl w:val="0"/>
          <w:numId w:val="88"/>
        </w:numPr>
        <w:contextualSpacing/>
        <w:rPr>
          <w:rFonts w:ascii="Times New Roman" w:eastAsia="Times New Roman" w:hAnsi="Times New Roman" w:cs="Times New Roman"/>
          <w:i/>
        </w:rPr>
      </w:pPr>
      <w:r w:rsidRPr="00496E96">
        <w:rPr>
          <w:rFonts w:ascii="Times New Roman" w:eastAsia="Times New Roman" w:hAnsi="Times New Roman" w:cs="Times New Roman"/>
          <w:i/>
        </w:rPr>
        <w:t xml:space="preserve">For </w:t>
      </w:r>
      <w:r w:rsidR="00F73AD7">
        <w:rPr>
          <w:rFonts w:ascii="Times New Roman" w:eastAsia="Times New Roman" w:hAnsi="Times New Roman" w:cs="Times New Roman"/>
          <w:i/>
        </w:rPr>
        <w:t>p</w:t>
      </w:r>
      <w:r w:rsidRPr="00496E96">
        <w:rPr>
          <w:rFonts w:ascii="Times New Roman" w:eastAsia="Times New Roman" w:hAnsi="Times New Roman" w:cs="Times New Roman"/>
          <w:i/>
        </w:rPr>
        <w:t>eriodic SRS, up to one SRS resource set can be configured</w:t>
      </w:r>
      <w:r w:rsidR="003B1C86">
        <w:rPr>
          <w:rFonts w:ascii="Times New Roman" w:eastAsia="Times New Roman" w:hAnsi="Times New Roman" w:cs="Times New Roman"/>
          <w:i/>
        </w:rPr>
        <w:t>,</w:t>
      </w:r>
      <w:r w:rsidRPr="00496E96">
        <w:rPr>
          <w:rFonts w:ascii="Times New Roman" w:eastAsia="Times New Roman" w:hAnsi="Times New Roman" w:cs="Times New Roman"/>
          <w:i/>
        </w:rPr>
        <w:t xml:space="preserve"> </w:t>
      </w:r>
    </w:p>
    <w:p w14:paraId="4E78F4F4" w14:textId="37B66A8D" w:rsidR="00496E96" w:rsidRPr="00496E96" w:rsidRDefault="00496E96" w:rsidP="008F3F91">
      <w:pPr>
        <w:numPr>
          <w:ilvl w:val="0"/>
          <w:numId w:val="88"/>
        </w:numPr>
        <w:contextualSpacing/>
        <w:rPr>
          <w:rFonts w:ascii="Times New Roman" w:eastAsia="Times New Roman" w:hAnsi="Times New Roman" w:cs="Times New Roman"/>
          <w:i/>
        </w:rPr>
      </w:pPr>
      <w:r w:rsidRPr="00496E96">
        <w:rPr>
          <w:rFonts w:ascii="Times New Roman" w:eastAsia="Times New Roman" w:hAnsi="Times New Roman" w:cs="Times New Roman"/>
          <w:i/>
        </w:rPr>
        <w:t>For semi-persistent SRS, up to two SRS resource set(s) can be configured</w:t>
      </w:r>
      <w:r w:rsidR="00F73AD7">
        <w:rPr>
          <w:rFonts w:ascii="Times New Roman" w:eastAsia="Times New Roman" w:hAnsi="Times New Roman" w:cs="Times New Roman"/>
          <w:i/>
        </w:rPr>
        <w:t>,</w:t>
      </w:r>
      <w:r w:rsidRPr="00496E96">
        <w:rPr>
          <w:rFonts w:ascii="Times New Roman" w:eastAsia="Times New Roman" w:hAnsi="Times New Roman" w:cs="Times New Roman"/>
          <w:i/>
        </w:rPr>
        <w:t xml:space="preserve"> </w:t>
      </w:r>
    </w:p>
    <w:p w14:paraId="115A245D" w14:textId="513192CD" w:rsidR="00496E96" w:rsidRDefault="00496E96" w:rsidP="008F3F91">
      <w:pPr>
        <w:numPr>
          <w:ilvl w:val="0"/>
          <w:numId w:val="88"/>
        </w:numPr>
        <w:contextualSpacing/>
        <w:rPr>
          <w:rFonts w:ascii="Times New Roman" w:eastAsia="Times New Roman" w:hAnsi="Times New Roman" w:cs="Times New Roman"/>
          <w:i/>
        </w:rPr>
      </w:pPr>
      <w:r w:rsidRPr="00496E96">
        <w:rPr>
          <w:rFonts w:ascii="Times New Roman" w:eastAsia="Times New Roman" w:hAnsi="Times New Roman" w:cs="Times New Roman"/>
          <w:i/>
        </w:rPr>
        <w:t xml:space="preserve">For aperiodic SRS, </w:t>
      </w:r>
      <w:r w:rsidR="00F73AD7" w:rsidRPr="00496E96">
        <w:rPr>
          <w:rFonts w:ascii="Times New Roman" w:eastAsia="Times New Roman" w:hAnsi="Times New Roman" w:cs="Times New Roman"/>
          <w:i/>
        </w:rPr>
        <w:t>up to two SRS resource set(s) can be configured</w:t>
      </w:r>
      <w:r w:rsidR="00F73AD7">
        <w:rPr>
          <w:rFonts w:ascii="Times New Roman" w:eastAsia="Times New Roman" w:hAnsi="Times New Roman" w:cs="Times New Roman"/>
          <w:i/>
        </w:rPr>
        <w:t>.</w:t>
      </w:r>
    </w:p>
    <w:p w14:paraId="20EC80BA" w14:textId="77777777" w:rsidR="004773F1" w:rsidRDefault="004773F1" w:rsidP="00CA6CA4">
      <w:pPr>
        <w:pStyle w:val="BodyText"/>
        <w:spacing w:after="0"/>
        <w:contextualSpacing/>
        <w:rPr>
          <w:rFonts w:ascii="Times New Roman" w:hAnsi="Times New Roman"/>
          <w:b/>
          <w:bCs/>
          <w:highlight w:val="lightGray"/>
        </w:rPr>
      </w:pPr>
    </w:p>
    <w:p w14:paraId="74496B54" w14:textId="77777777" w:rsidR="00FB7B13" w:rsidRDefault="00FB7B13" w:rsidP="00CA6CA4">
      <w:pPr>
        <w:pStyle w:val="BodyText"/>
        <w:spacing w:after="0"/>
        <w:contextualSpacing/>
        <w:rPr>
          <w:rFonts w:ascii="Times New Roman" w:hAnsi="Times New Roman"/>
          <w:b/>
          <w:bCs/>
          <w:highlight w:val="lightGray"/>
        </w:rPr>
      </w:pPr>
    </w:p>
    <w:p w14:paraId="615999B5" w14:textId="5EF2DF5B" w:rsidR="00FB7B13" w:rsidRPr="008E7FB7" w:rsidRDefault="00FB7B13" w:rsidP="00FB7B13">
      <w:pPr>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t>Proposal 2.3:</w:t>
      </w:r>
      <w:r w:rsidRPr="008E7FB7">
        <w:rPr>
          <w:rFonts w:ascii="Times New Roman" w:eastAsia="Times New Roman" w:hAnsi="Times New Roman" w:cs="Times New Roman"/>
          <w:i/>
        </w:rPr>
        <w:t xml:space="preserve"> To support 3T</w:t>
      </w:r>
      <w:r>
        <w:rPr>
          <w:rFonts w:ascii="Times New Roman" w:eastAsia="Times New Roman" w:hAnsi="Times New Roman" w:cs="Times New Roman"/>
          <w:i/>
        </w:rPr>
        <w:t>3</w:t>
      </w:r>
      <w:r w:rsidRPr="008E7FB7">
        <w:rPr>
          <w:rFonts w:ascii="Times New Roman" w:eastAsia="Times New Roman" w:hAnsi="Times New Roman" w:cs="Times New Roman"/>
          <w:i/>
        </w:rPr>
        <w:t xml:space="preserve">R antenna switching </w:t>
      </w:r>
      <w:r>
        <w:rPr>
          <w:rFonts w:ascii="Times New Roman" w:eastAsia="Times New Roman" w:hAnsi="Times New Roman" w:cs="Times New Roman"/>
          <w:i/>
        </w:rPr>
        <w:t>for a 3TX UE,</w:t>
      </w:r>
    </w:p>
    <w:p w14:paraId="456AA4EC" w14:textId="6F7BC7D2" w:rsidR="00FB7B13" w:rsidRDefault="00FB7B13" w:rsidP="008F3F91">
      <w:pPr>
        <w:numPr>
          <w:ilvl w:val="0"/>
          <w:numId w:val="88"/>
        </w:numPr>
        <w:contextualSpacing/>
        <w:rPr>
          <w:rFonts w:ascii="Times New Roman" w:eastAsia="Times New Roman" w:hAnsi="Times New Roman" w:cs="Times New Roman"/>
          <w:i/>
        </w:rPr>
      </w:pPr>
      <w:r>
        <w:rPr>
          <w:rFonts w:ascii="Times New Roman" w:eastAsia="Times New Roman" w:hAnsi="Times New Roman" w:cs="Times New Roman"/>
          <w:i/>
        </w:rPr>
        <w:t xml:space="preserve">One </w:t>
      </w:r>
      <w:r w:rsidRPr="00333E55">
        <w:rPr>
          <w:rFonts w:ascii="Times New Roman" w:eastAsia="Times New Roman" w:hAnsi="Times New Roman" w:cs="Times New Roman"/>
          <w:i/>
        </w:rPr>
        <w:t>4-port SRS resource</w:t>
      </w:r>
      <w:r>
        <w:rPr>
          <w:rFonts w:ascii="Times New Roman" w:eastAsia="Times New Roman" w:hAnsi="Times New Roman" w:cs="Times New Roman"/>
          <w:i/>
        </w:rPr>
        <w:t>,</w:t>
      </w:r>
      <w:r w:rsidRPr="00333E55">
        <w:rPr>
          <w:rFonts w:ascii="Times New Roman" w:eastAsia="Times New Roman" w:hAnsi="Times New Roman" w:cs="Times New Roman"/>
          <w:i/>
        </w:rPr>
        <w:t xml:space="preserve"> with port 1003 disabled</w:t>
      </w:r>
      <w:r>
        <w:rPr>
          <w:rFonts w:ascii="Times New Roman" w:eastAsia="Times New Roman" w:hAnsi="Times New Roman" w:cs="Times New Roman"/>
          <w:i/>
        </w:rPr>
        <w:t>,</w:t>
      </w:r>
      <w:r w:rsidRPr="008E7FB7">
        <w:rPr>
          <w:rFonts w:ascii="Times New Roman" w:eastAsia="Times New Roman" w:hAnsi="Times New Roman" w:cs="Times New Roman"/>
          <w:i/>
        </w:rPr>
        <w:t xml:space="preserve"> </w:t>
      </w:r>
      <w:r>
        <w:rPr>
          <w:rFonts w:ascii="Times New Roman" w:eastAsia="Times New Roman" w:hAnsi="Times New Roman" w:cs="Times New Roman"/>
          <w:i/>
        </w:rPr>
        <w:t>is</w:t>
      </w:r>
      <w:r w:rsidRPr="008E7FB7">
        <w:rPr>
          <w:rFonts w:ascii="Times New Roman" w:eastAsia="Times New Roman" w:hAnsi="Times New Roman" w:cs="Times New Roman"/>
          <w:i/>
        </w:rPr>
        <w:t xml:space="preserve"> </w:t>
      </w:r>
      <w:r>
        <w:rPr>
          <w:rFonts w:ascii="Times New Roman" w:eastAsia="Times New Roman" w:hAnsi="Times New Roman" w:cs="Times New Roman"/>
          <w:i/>
        </w:rPr>
        <w:t>configured in a resource set,</w:t>
      </w:r>
    </w:p>
    <w:p w14:paraId="3B23FDA3" w14:textId="763A55A4" w:rsidR="00FB7B13" w:rsidRPr="008E7FB7" w:rsidRDefault="00FB7B13" w:rsidP="008F3F91">
      <w:pPr>
        <w:numPr>
          <w:ilvl w:val="0"/>
          <w:numId w:val="88"/>
        </w:numPr>
        <w:contextualSpacing/>
        <w:rPr>
          <w:rFonts w:ascii="Times New Roman" w:eastAsia="Times New Roman" w:hAnsi="Times New Roman" w:cs="Times New Roman"/>
          <w:i/>
        </w:rPr>
      </w:pPr>
      <w:r w:rsidRPr="00D14E93">
        <w:rPr>
          <w:rFonts w:ascii="Times New Roman" w:eastAsia="Times New Roman" w:hAnsi="Times New Roman" w:cs="Times New Roman"/>
          <w:i/>
          <w:iCs/>
        </w:rPr>
        <w:t>The UE reports this capability as ‘t3r</w:t>
      </w:r>
      <w:r>
        <w:rPr>
          <w:rFonts w:ascii="Times New Roman" w:eastAsia="Times New Roman" w:hAnsi="Times New Roman" w:cs="Times New Roman"/>
          <w:i/>
          <w:iCs/>
        </w:rPr>
        <w:t>3</w:t>
      </w:r>
      <w:r w:rsidRPr="00D14E93">
        <w:rPr>
          <w:rFonts w:ascii="Times New Roman" w:eastAsia="Times New Roman" w:hAnsi="Times New Roman" w:cs="Times New Roman"/>
          <w:i/>
          <w:iCs/>
        </w:rPr>
        <w:t>’</w:t>
      </w:r>
    </w:p>
    <w:p w14:paraId="6EC620FE" w14:textId="77777777" w:rsidR="00FB7B13" w:rsidRDefault="00FB7B13" w:rsidP="00FB7B13">
      <w:pPr>
        <w:contextualSpacing/>
        <w:rPr>
          <w:rFonts w:ascii="Times New Roman" w:eastAsia="Times New Roman" w:hAnsi="Times New Roman" w:cs="Times New Roman"/>
          <w:b/>
          <w:i/>
        </w:rPr>
      </w:pPr>
    </w:p>
    <w:p w14:paraId="41EC94C1" w14:textId="77777777" w:rsidR="00FB7B13" w:rsidRDefault="00FB7B13" w:rsidP="00FB7B13">
      <w:pPr>
        <w:contextualSpacing/>
        <w:rPr>
          <w:rFonts w:ascii="Times New Roman" w:eastAsia="Times New Roman" w:hAnsi="Times New Roman" w:cs="Times New Roman"/>
          <w:b/>
          <w:i/>
        </w:rPr>
      </w:pPr>
    </w:p>
    <w:p w14:paraId="2C1379EB" w14:textId="57CCD575" w:rsidR="00FB7B13" w:rsidRDefault="00FB7B13" w:rsidP="00FB7B13">
      <w:pPr>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t>Proposal 2.4:</w:t>
      </w:r>
      <w:r w:rsidRPr="00496E96">
        <w:rPr>
          <w:rFonts w:ascii="Times New Roman" w:eastAsia="Times New Roman" w:hAnsi="Times New Roman" w:cs="Times New Roman"/>
          <w:i/>
        </w:rPr>
        <w:t xml:space="preserve"> To support 3T</w:t>
      </w:r>
      <w:r>
        <w:rPr>
          <w:rFonts w:ascii="Times New Roman" w:eastAsia="Times New Roman" w:hAnsi="Times New Roman" w:cs="Times New Roman"/>
          <w:i/>
        </w:rPr>
        <w:t>3</w:t>
      </w:r>
      <w:r w:rsidRPr="00496E96">
        <w:rPr>
          <w:rFonts w:ascii="Times New Roman" w:eastAsia="Times New Roman" w:hAnsi="Times New Roman" w:cs="Times New Roman"/>
          <w:i/>
        </w:rPr>
        <w:t>R antenna switching for a 3TX UE,</w:t>
      </w:r>
      <w:r>
        <w:rPr>
          <w:rFonts w:ascii="Times New Roman" w:eastAsia="Times New Roman" w:hAnsi="Times New Roman" w:cs="Times New Roman"/>
          <w:i/>
        </w:rPr>
        <w:t xml:space="preserve"> t</w:t>
      </w:r>
      <w:r w:rsidRPr="008E7FB7">
        <w:rPr>
          <w:rFonts w:ascii="Times New Roman" w:eastAsia="Times New Roman" w:hAnsi="Times New Roman" w:cs="Times New Roman"/>
          <w:i/>
        </w:rPr>
        <w:t xml:space="preserve">he </w:t>
      </w:r>
      <w:proofErr w:type="spellStart"/>
      <w:r w:rsidRPr="008E7FB7">
        <w:rPr>
          <w:rFonts w:ascii="Times New Roman" w:eastAsia="Times New Roman" w:hAnsi="Times New Roman" w:cs="Times New Roman"/>
          <w:i/>
        </w:rPr>
        <w:t>resourceType</w:t>
      </w:r>
      <w:proofErr w:type="spellEnd"/>
      <w:r w:rsidRPr="008E7FB7">
        <w:rPr>
          <w:rFonts w:ascii="Times New Roman" w:eastAsia="Times New Roman" w:hAnsi="Times New Roman" w:cs="Times New Roman"/>
          <w:i/>
        </w:rPr>
        <w:t xml:space="preserve"> for a configured SRS resource set can be one of ‘periodic’</w:t>
      </w:r>
      <w:r>
        <w:rPr>
          <w:rFonts w:ascii="Times New Roman" w:eastAsia="Times New Roman" w:hAnsi="Times New Roman" w:cs="Times New Roman"/>
          <w:i/>
        </w:rPr>
        <w:t>,</w:t>
      </w:r>
      <w:r w:rsidRPr="008E7FB7">
        <w:rPr>
          <w:rFonts w:ascii="Times New Roman" w:eastAsia="Times New Roman" w:hAnsi="Times New Roman" w:cs="Times New Roman"/>
          <w:i/>
        </w:rPr>
        <w:t xml:space="preserve"> ‘semi-persistent’ and ‘aperiodic’</w:t>
      </w:r>
      <w:r>
        <w:rPr>
          <w:rFonts w:ascii="Times New Roman" w:eastAsia="Times New Roman" w:hAnsi="Times New Roman" w:cs="Times New Roman"/>
          <w:i/>
        </w:rPr>
        <w:t>,</w:t>
      </w:r>
    </w:p>
    <w:p w14:paraId="023902FE" w14:textId="77777777" w:rsidR="00FB7B13" w:rsidRPr="00496E96" w:rsidRDefault="00FB7B13" w:rsidP="008F3F91">
      <w:pPr>
        <w:numPr>
          <w:ilvl w:val="0"/>
          <w:numId w:val="88"/>
        </w:numPr>
        <w:contextualSpacing/>
        <w:rPr>
          <w:rFonts w:ascii="Times New Roman" w:eastAsia="Times New Roman" w:hAnsi="Times New Roman" w:cs="Times New Roman"/>
          <w:i/>
        </w:rPr>
      </w:pPr>
      <w:r w:rsidRPr="00496E96">
        <w:rPr>
          <w:rFonts w:ascii="Times New Roman" w:eastAsia="Times New Roman" w:hAnsi="Times New Roman" w:cs="Times New Roman"/>
          <w:i/>
        </w:rPr>
        <w:t xml:space="preserve">For </w:t>
      </w:r>
      <w:r>
        <w:rPr>
          <w:rFonts w:ascii="Times New Roman" w:eastAsia="Times New Roman" w:hAnsi="Times New Roman" w:cs="Times New Roman"/>
          <w:i/>
        </w:rPr>
        <w:t>p</w:t>
      </w:r>
      <w:r w:rsidRPr="00496E96">
        <w:rPr>
          <w:rFonts w:ascii="Times New Roman" w:eastAsia="Times New Roman" w:hAnsi="Times New Roman" w:cs="Times New Roman"/>
          <w:i/>
        </w:rPr>
        <w:t>eriodic SRS, up to one SRS resource set can be configured</w:t>
      </w:r>
      <w:r>
        <w:rPr>
          <w:rFonts w:ascii="Times New Roman" w:eastAsia="Times New Roman" w:hAnsi="Times New Roman" w:cs="Times New Roman"/>
          <w:i/>
        </w:rPr>
        <w:t>,</w:t>
      </w:r>
      <w:r w:rsidRPr="00496E96">
        <w:rPr>
          <w:rFonts w:ascii="Times New Roman" w:eastAsia="Times New Roman" w:hAnsi="Times New Roman" w:cs="Times New Roman"/>
          <w:i/>
        </w:rPr>
        <w:t xml:space="preserve"> </w:t>
      </w:r>
    </w:p>
    <w:p w14:paraId="60347CD9" w14:textId="77777777" w:rsidR="00FB7B13" w:rsidRPr="00496E96" w:rsidRDefault="00FB7B13" w:rsidP="008F3F91">
      <w:pPr>
        <w:numPr>
          <w:ilvl w:val="0"/>
          <w:numId w:val="88"/>
        </w:numPr>
        <w:contextualSpacing/>
        <w:rPr>
          <w:rFonts w:ascii="Times New Roman" w:eastAsia="Times New Roman" w:hAnsi="Times New Roman" w:cs="Times New Roman"/>
          <w:i/>
        </w:rPr>
      </w:pPr>
      <w:r w:rsidRPr="00496E96">
        <w:rPr>
          <w:rFonts w:ascii="Times New Roman" w:eastAsia="Times New Roman" w:hAnsi="Times New Roman" w:cs="Times New Roman"/>
          <w:i/>
        </w:rPr>
        <w:t>For semi-persistent SRS, up to two SRS resource set(s) can be configured</w:t>
      </w:r>
      <w:r>
        <w:rPr>
          <w:rFonts w:ascii="Times New Roman" w:eastAsia="Times New Roman" w:hAnsi="Times New Roman" w:cs="Times New Roman"/>
          <w:i/>
        </w:rPr>
        <w:t>,</w:t>
      </w:r>
      <w:r w:rsidRPr="00496E96">
        <w:rPr>
          <w:rFonts w:ascii="Times New Roman" w:eastAsia="Times New Roman" w:hAnsi="Times New Roman" w:cs="Times New Roman"/>
          <w:i/>
        </w:rPr>
        <w:t xml:space="preserve"> </w:t>
      </w:r>
    </w:p>
    <w:p w14:paraId="58A681FA" w14:textId="095CDBCA" w:rsidR="00FB7B13" w:rsidRDefault="00FB7B13" w:rsidP="008F3F91">
      <w:pPr>
        <w:numPr>
          <w:ilvl w:val="0"/>
          <w:numId w:val="88"/>
        </w:numPr>
        <w:contextualSpacing/>
        <w:rPr>
          <w:rFonts w:ascii="Times New Roman" w:eastAsia="Times New Roman" w:hAnsi="Times New Roman" w:cs="Times New Roman"/>
          <w:i/>
        </w:rPr>
      </w:pPr>
      <w:r w:rsidRPr="00496E96">
        <w:rPr>
          <w:rFonts w:ascii="Times New Roman" w:eastAsia="Times New Roman" w:hAnsi="Times New Roman" w:cs="Times New Roman"/>
          <w:i/>
        </w:rPr>
        <w:t xml:space="preserve">For aperiodic SRS, up to </w:t>
      </w:r>
      <w:r>
        <w:rPr>
          <w:rFonts w:ascii="Times New Roman" w:eastAsia="Times New Roman" w:hAnsi="Times New Roman" w:cs="Times New Roman"/>
          <w:i/>
        </w:rPr>
        <w:t>one</w:t>
      </w:r>
      <w:r w:rsidRPr="00496E96">
        <w:rPr>
          <w:rFonts w:ascii="Times New Roman" w:eastAsia="Times New Roman" w:hAnsi="Times New Roman" w:cs="Times New Roman"/>
          <w:i/>
        </w:rPr>
        <w:t xml:space="preserve"> SRS resource set(s) can be configured</w:t>
      </w:r>
      <w:r>
        <w:rPr>
          <w:rFonts w:ascii="Times New Roman" w:eastAsia="Times New Roman" w:hAnsi="Times New Roman" w:cs="Times New Roman"/>
          <w:i/>
        </w:rPr>
        <w:t>.</w:t>
      </w:r>
    </w:p>
    <w:p w14:paraId="2CD22F80" w14:textId="77777777" w:rsidR="004773F1" w:rsidRDefault="004773F1" w:rsidP="00CA6CA4">
      <w:pPr>
        <w:pStyle w:val="BodyText"/>
        <w:spacing w:after="0"/>
        <w:contextualSpacing/>
        <w:rPr>
          <w:rFonts w:ascii="Times New Roman" w:hAnsi="Times New Roman"/>
          <w:b/>
          <w:bCs/>
          <w:highlight w:val="lightGray"/>
        </w:rPr>
      </w:pPr>
    </w:p>
    <w:p w14:paraId="4EDF821E" w14:textId="77777777" w:rsidR="00496E96" w:rsidRDefault="00496E96" w:rsidP="00CA6CA4">
      <w:pPr>
        <w:pStyle w:val="BodyText"/>
        <w:spacing w:after="0"/>
        <w:contextualSpacing/>
        <w:rPr>
          <w:rFonts w:ascii="Times New Roman" w:hAnsi="Times New Roman"/>
          <w:b/>
          <w:bCs/>
          <w:highlight w:val="lightGray"/>
        </w:rPr>
      </w:pPr>
    </w:p>
    <w:p w14:paraId="678251D2" w14:textId="61F32007" w:rsidR="000F3E94" w:rsidRPr="008E7FB7" w:rsidRDefault="000F3E94" w:rsidP="000F3E94">
      <w:pPr>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t>Proposal 2.5:</w:t>
      </w:r>
      <w:r w:rsidRPr="008E7FB7">
        <w:rPr>
          <w:rFonts w:ascii="Times New Roman" w:eastAsia="Times New Roman" w:hAnsi="Times New Roman" w:cs="Times New Roman"/>
          <w:i/>
        </w:rPr>
        <w:t xml:space="preserve"> To support non-codebook-based </w:t>
      </w:r>
      <w:r w:rsidR="00423D2D">
        <w:rPr>
          <w:rFonts w:ascii="Times New Roman" w:eastAsia="Times New Roman" w:hAnsi="Times New Roman" w:cs="Times New Roman"/>
          <w:i/>
        </w:rPr>
        <w:t>PUSCH transmission</w:t>
      </w:r>
      <w:r w:rsidRPr="008E7FB7">
        <w:rPr>
          <w:rFonts w:ascii="Times New Roman" w:eastAsia="Times New Roman" w:hAnsi="Times New Roman" w:cs="Times New Roman"/>
          <w:i/>
        </w:rPr>
        <w:t xml:space="preserve"> by a 3TX UE, </w:t>
      </w:r>
    </w:p>
    <w:p w14:paraId="0D89DADB" w14:textId="38E57B17" w:rsidR="000F3E94" w:rsidRPr="008E7FB7" w:rsidRDefault="000F3E94" w:rsidP="008F3F91">
      <w:pPr>
        <w:numPr>
          <w:ilvl w:val="0"/>
          <w:numId w:val="88"/>
        </w:numPr>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UE reports </w:t>
      </w:r>
      <w:r w:rsidR="00423D2D">
        <w:rPr>
          <w:rFonts w:ascii="Times New Roman" w:eastAsia="Times New Roman" w:hAnsi="Times New Roman" w:cs="Times New Roman"/>
          <w:i/>
        </w:rPr>
        <w:t xml:space="preserve">a capability of </w:t>
      </w:r>
      <w:r w:rsidRPr="008E7FB7">
        <w:rPr>
          <w:rFonts w:ascii="Times New Roman" w:eastAsia="Times New Roman" w:hAnsi="Times New Roman" w:cs="Times New Roman"/>
          <w:i/>
        </w:rPr>
        <w:t>up to a maximum of 3 layers</w:t>
      </w:r>
      <w:r w:rsidR="00E01258">
        <w:rPr>
          <w:rFonts w:ascii="Times New Roman" w:eastAsia="Times New Roman" w:hAnsi="Times New Roman" w:cs="Times New Roman"/>
          <w:i/>
        </w:rPr>
        <w:t>,</w:t>
      </w:r>
      <w:r w:rsidRPr="008E7FB7">
        <w:rPr>
          <w:rFonts w:ascii="Times New Roman" w:eastAsia="Times New Roman" w:hAnsi="Times New Roman" w:cs="Times New Roman"/>
          <w:i/>
        </w:rPr>
        <w:t xml:space="preserve"> </w:t>
      </w:r>
    </w:p>
    <w:p w14:paraId="7C9DB6CE" w14:textId="46A8AB7D" w:rsidR="000F3E94" w:rsidRPr="008E7FB7" w:rsidRDefault="00423D2D" w:rsidP="008F3F91">
      <w:pPr>
        <w:numPr>
          <w:ilvl w:val="0"/>
          <w:numId w:val="88"/>
        </w:numPr>
        <w:contextualSpacing/>
        <w:rPr>
          <w:rFonts w:ascii="Times New Roman" w:eastAsia="Times New Roman" w:hAnsi="Times New Roman" w:cs="Times New Roman"/>
          <w:i/>
        </w:rPr>
      </w:pPr>
      <w:r>
        <w:rPr>
          <w:rFonts w:ascii="Times New Roman" w:eastAsia="Times New Roman" w:hAnsi="Times New Roman" w:cs="Times New Roman"/>
          <w:i/>
        </w:rPr>
        <w:t xml:space="preserve">For </w:t>
      </w:r>
      <w:proofErr w:type="spellStart"/>
      <w:r>
        <w:rPr>
          <w:rFonts w:ascii="Times New Roman" w:eastAsia="Times New Roman" w:hAnsi="Times New Roman" w:cs="Times New Roman"/>
          <w:i/>
        </w:rPr>
        <w:t>sTRP</w:t>
      </w:r>
      <w:proofErr w:type="spellEnd"/>
      <w:r>
        <w:rPr>
          <w:rFonts w:ascii="Times New Roman" w:eastAsia="Times New Roman" w:hAnsi="Times New Roman" w:cs="Times New Roman"/>
          <w:i/>
        </w:rPr>
        <w:t>, a</w:t>
      </w:r>
      <w:r w:rsidR="000F3E94" w:rsidRPr="008E7FB7">
        <w:rPr>
          <w:rFonts w:ascii="Times New Roman" w:eastAsia="Times New Roman" w:hAnsi="Times New Roman" w:cs="Times New Roman"/>
          <w:i/>
        </w:rPr>
        <w:t xml:space="preserve"> single SRS resource set, with up to N</w:t>
      </w:r>
      <w:r w:rsidR="000F3E94" w:rsidRPr="008E7FB7">
        <w:rPr>
          <w:rFonts w:ascii="Times New Roman" w:eastAsia="Times New Roman" w:hAnsi="Times New Roman" w:cs="Times New Roman"/>
          <w:i/>
          <w:vertAlign w:val="subscript"/>
        </w:rPr>
        <w:t>SRS</w:t>
      </w:r>
      <w:r w:rsidR="000F3E94" w:rsidRPr="008E7FB7">
        <w:rPr>
          <w:rFonts w:ascii="Times New Roman" w:eastAsia="Times New Roman" w:hAnsi="Times New Roman" w:cs="Times New Roman"/>
          <w:i/>
        </w:rPr>
        <w:t>=3 single-port SRS resources, is configured</w:t>
      </w:r>
      <w:r>
        <w:rPr>
          <w:rFonts w:ascii="Times New Roman" w:eastAsia="Times New Roman" w:hAnsi="Times New Roman" w:cs="Times New Roman"/>
          <w:i/>
        </w:rPr>
        <w:t>,</w:t>
      </w:r>
    </w:p>
    <w:p w14:paraId="75335D5D" w14:textId="59CF9490" w:rsidR="00423D2D" w:rsidRPr="008E7FB7" w:rsidRDefault="00423D2D" w:rsidP="008F3F91">
      <w:pPr>
        <w:numPr>
          <w:ilvl w:val="0"/>
          <w:numId w:val="88"/>
        </w:numPr>
        <w:contextualSpacing/>
        <w:rPr>
          <w:rFonts w:ascii="Times New Roman" w:eastAsia="Times New Roman" w:hAnsi="Times New Roman" w:cs="Times New Roman"/>
          <w:i/>
        </w:rPr>
      </w:pPr>
      <w:r>
        <w:rPr>
          <w:rFonts w:ascii="Times New Roman" w:eastAsia="Times New Roman" w:hAnsi="Times New Roman" w:cs="Times New Roman"/>
          <w:i/>
        </w:rPr>
        <w:t xml:space="preserve">For </w:t>
      </w:r>
      <w:proofErr w:type="spellStart"/>
      <w:r>
        <w:rPr>
          <w:rFonts w:ascii="Times New Roman" w:eastAsia="Times New Roman" w:hAnsi="Times New Roman" w:cs="Times New Roman"/>
          <w:i/>
        </w:rPr>
        <w:t>mTRP</w:t>
      </w:r>
      <w:proofErr w:type="spellEnd"/>
      <w:r>
        <w:rPr>
          <w:rFonts w:ascii="Times New Roman" w:eastAsia="Times New Roman" w:hAnsi="Times New Roman" w:cs="Times New Roman"/>
          <w:i/>
        </w:rPr>
        <w:t>, two</w:t>
      </w:r>
      <w:r w:rsidRPr="008E7FB7">
        <w:rPr>
          <w:rFonts w:ascii="Times New Roman" w:eastAsia="Times New Roman" w:hAnsi="Times New Roman" w:cs="Times New Roman"/>
          <w:i/>
        </w:rPr>
        <w:t xml:space="preserve"> SRS resource set</w:t>
      </w:r>
      <w:r>
        <w:rPr>
          <w:rFonts w:ascii="Times New Roman" w:eastAsia="Times New Roman" w:hAnsi="Times New Roman" w:cs="Times New Roman"/>
          <w:i/>
        </w:rPr>
        <w:t>s</w:t>
      </w:r>
      <w:r w:rsidRPr="008E7FB7">
        <w:rPr>
          <w:rFonts w:ascii="Times New Roman" w:eastAsia="Times New Roman" w:hAnsi="Times New Roman" w:cs="Times New Roman"/>
          <w:i/>
        </w:rPr>
        <w:t xml:space="preserve">, </w:t>
      </w:r>
      <w:r>
        <w:rPr>
          <w:rFonts w:ascii="Times New Roman" w:eastAsia="Times New Roman" w:hAnsi="Times New Roman" w:cs="Times New Roman"/>
          <w:i/>
        </w:rPr>
        <w:t xml:space="preserve">each </w:t>
      </w:r>
      <w:r w:rsidRPr="008E7FB7">
        <w:rPr>
          <w:rFonts w:ascii="Times New Roman" w:eastAsia="Times New Roman" w:hAnsi="Times New Roman" w:cs="Times New Roman"/>
          <w:i/>
        </w:rPr>
        <w:t>with up to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 xml:space="preserve">=3 single-port SRS resources, </w:t>
      </w:r>
      <w:r>
        <w:rPr>
          <w:rFonts w:ascii="Times New Roman" w:eastAsia="Times New Roman" w:hAnsi="Times New Roman" w:cs="Times New Roman"/>
          <w:i/>
        </w:rPr>
        <w:t>are</w:t>
      </w:r>
      <w:r w:rsidRPr="008E7FB7">
        <w:rPr>
          <w:rFonts w:ascii="Times New Roman" w:eastAsia="Times New Roman" w:hAnsi="Times New Roman" w:cs="Times New Roman"/>
          <w:i/>
        </w:rPr>
        <w:t xml:space="preserve"> configured.</w:t>
      </w:r>
    </w:p>
    <w:p w14:paraId="42F07B2D" w14:textId="77777777" w:rsidR="000F3E94" w:rsidRDefault="000F3E94" w:rsidP="000F3E94">
      <w:pPr>
        <w:contextualSpacing/>
        <w:rPr>
          <w:rFonts w:ascii="Times New Roman" w:eastAsia="Times New Roman" w:hAnsi="Times New Roman" w:cs="Times New Roman"/>
          <w:b/>
          <w:i/>
        </w:rPr>
      </w:pPr>
    </w:p>
    <w:p w14:paraId="497B0654" w14:textId="5A9A6C27" w:rsidR="000F3E94" w:rsidRPr="008E7FB7" w:rsidRDefault="000F3E94" w:rsidP="000F3E94">
      <w:pPr>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t>Conclusion:</w:t>
      </w:r>
      <w:r w:rsidRPr="008E7FB7">
        <w:rPr>
          <w:rFonts w:ascii="Times New Roman" w:eastAsia="Times New Roman" w:hAnsi="Times New Roman" w:cs="Times New Roman"/>
          <w:i/>
        </w:rPr>
        <w:t xml:space="preserve"> To support non-codebook-based precoding by a 3TX UE, for SRI indication, re-use the legacy-based solution by only considering the states corresponding to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=2 and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=3.</w:t>
      </w:r>
    </w:p>
    <w:p w14:paraId="47695853" w14:textId="77777777" w:rsidR="000F3E94" w:rsidRDefault="000F3E94" w:rsidP="00CA6CA4">
      <w:pPr>
        <w:pStyle w:val="BodyText"/>
        <w:spacing w:after="0"/>
        <w:contextualSpacing/>
        <w:rPr>
          <w:rFonts w:ascii="Times New Roman" w:hAnsi="Times New Roman"/>
          <w:b/>
          <w:bCs/>
          <w:highlight w:val="lightGray"/>
        </w:rPr>
      </w:pPr>
    </w:p>
    <w:p w14:paraId="3514515E" w14:textId="77777777" w:rsidR="000F3E94" w:rsidRDefault="000F3E94" w:rsidP="00CA6CA4">
      <w:pPr>
        <w:pStyle w:val="BodyText"/>
        <w:spacing w:after="0"/>
        <w:contextualSpacing/>
        <w:rPr>
          <w:rFonts w:ascii="Times New Roman" w:hAnsi="Times New Roman"/>
          <w:b/>
          <w:bCs/>
          <w:highlight w:val="lightGray"/>
        </w:rPr>
      </w:pPr>
    </w:p>
    <w:p w14:paraId="7039E2A2" w14:textId="77777777" w:rsidR="00496E96" w:rsidRDefault="00496E96" w:rsidP="00CA6CA4">
      <w:pPr>
        <w:pStyle w:val="BodyText"/>
        <w:spacing w:after="0"/>
        <w:contextualSpacing/>
        <w:rPr>
          <w:rFonts w:ascii="Times New Roman" w:hAnsi="Times New Roman"/>
          <w:b/>
          <w:bCs/>
          <w:highlight w:val="lightGray"/>
        </w:rPr>
      </w:pPr>
    </w:p>
    <w:p w14:paraId="5529A7BA" w14:textId="62A9C01E" w:rsidR="00AF6BB8" w:rsidRPr="000F3E94" w:rsidRDefault="00AF6BB8" w:rsidP="00CA6CA4">
      <w:pPr>
        <w:pStyle w:val="Caption"/>
        <w:spacing w:before="0" w:after="0"/>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003F05A2" w:rsidRPr="000F3E94">
        <w:rPr>
          <w:rFonts w:ascii="Times New Roman" w:hAnsi="Times New Roman" w:cs="Times New Roman"/>
          <w:szCs w:val="20"/>
        </w:rPr>
        <w:fldChar w:fldCharType="begin"/>
      </w:r>
      <w:r w:rsidR="003F05A2" w:rsidRPr="000F3E94">
        <w:rPr>
          <w:rFonts w:ascii="Times New Roman" w:hAnsi="Times New Roman" w:cs="Times New Roman"/>
          <w:szCs w:val="20"/>
        </w:rPr>
        <w:instrText xml:space="preserve"> SEQ Table \* ARABIC </w:instrText>
      </w:r>
      <w:r w:rsidR="003F05A2" w:rsidRPr="000F3E94">
        <w:rPr>
          <w:rFonts w:ascii="Times New Roman" w:hAnsi="Times New Roman" w:cs="Times New Roman"/>
          <w:szCs w:val="20"/>
        </w:rPr>
        <w:fldChar w:fldCharType="separate"/>
      </w:r>
      <w:r w:rsidR="008E7FB7" w:rsidRPr="000F3E94">
        <w:rPr>
          <w:rFonts w:ascii="Times New Roman" w:hAnsi="Times New Roman" w:cs="Times New Roman"/>
          <w:noProof/>
          <w:szCs w:val="20"/>
        </w:rPr>
        <w:t>1</w:t>
      </w:r>
      <w:r w:rsidR="003F05A2"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AF6BB8" w14:paraId="3F879474" w14:textId="77777777" w:rsidTr="00582D8E">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CA6CA4">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1F3E5BF" w:rsidR="00AF6BB8" w:rsidRDefault="00582D8E" w:rsidP="00CA6CA4">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AF6BB8" w14:paraId="475DBF86" w14:textId="77777777" w:rsidTr="00582D8E">
        <w:trPr>
          <w:trHeight w:val="188"/>
        </w:trPr>
        <w:tc>
          <w:tcPr>
            <w:tcW w:w="1643" w:type="dxa"/>
            <w:tcBorders>
              <w:top w:val="single" w:sz="4" w:space="0" w:color="auto"/>
              <w:left w:val="single" w:sz="4" w:space="0" w:color="auto"/>
              <w:bottom w:val="single" w:sz="4" w:space="0" w:color="auto"/>
              <w:right w:val="single" w:sz="4" w:space="0" w:color="auto"/>
            </w:tcBorders>
          </w:tcPr>
          <w:p w14:paraId="4F56FC28" w14:textId="04ADF7FE" w:rsidR="00AF6BB8" w:rsidRPr="002805C6" w:rsidRDefault="00114A5F"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Google</w:t>
            </w:r>
          </w:p>
        </w:tc>
        <w:tc>
          <w:tcPr>
            <w:tcW w:w="8527" w:type="dxa"/>
            <w:tcBorders>
              <w:top w:val="single" w:sz="4" w:space="0" w:color="auto"/>
              <w:left w:val="single" w:sz="4" w:space="0" w:color="auto"/>
              <w:bottom w:val="single" w:sz="4" w:space="0" w:color="auto"/>
              <w:right w:val="single" w:sz="4" w:space="0" w:color="auto"/>
            </w:tcBorders>
          </w:tcPr>
          <w:p w14:paraId="03AF75A8" w14:textId="77777777" w:rsidR="00952B2E" w:rsidRDefault="00114A5F" w:rsidP="00CA6CA4">
            <w:pPr>
              <w:spacing w:before="0" w:line="240" w:lineRule="auto"/>
              <w:contextualSpacing/>
              <w:rPr>
                <w:rFonts w:ascii="Times New Roman" w:hAnsi="Times New Roman" w:cs="Times New Roman"/>
                <w:szCs w:val="20"/>
              </w:rPr>
            </w:pPr>
            <w:r>
              <w:rPr>
                <w:rFonts w:ascii="Times New Roman" w:hAnsi="Times New Roman" w:cs="Times New Roman"/>
                <w:szCs w:val="20"/>
              </w:rPr>
              <w:t>Proposal 2.1: Support</w:t>
            </w:r>
          </w:p>
          <w:p w14:paraId="28325053" w14:textId="77777777" w:rsidR="00114A5F" w:rsidRDefault="00114A5F" w:rsidP="00CA6CA4">
            <w:pPr>
              <w:spacing w:before="0" w:line="240" w:lineRule="auto"/>
              <w:contextualSpacing/>
              <w:rPr>
                <w:rFonts w:ascii="Times New Roman" w:hAnsi="Times New Roman" w:cs="Times New Roman"/>
                <w:szCs w:val="20"/>
              </w:rPr>
            </w:pPr>
          </w:p>
          <w:p w14:paraId="4438BD01" w14:textId="3077B8BC" w:rsidR="00114A5F" w:rsidRDefault="00114A5F" w:rsidP="00CA6CA4">
            <w:pPr>
              <w:spacing w:before="0" w:line="240" w:lineRule="auto"/>
              <w:contextualSpacing/>
              <w:rPr>
                <w:rFonts w:ascii="Times New Roman" w:hAnsi="Times New Roman" w:cs="Times New Roman"/>
                <w:szCs w:val="20"/>
              </w:rPr>
            </w:pPr>
            <w:r>
              <w:rPr>
                <w:rFonts w:ascii="Times New Roman" w:hAnsi="Times New Roman" w:cs="Times New Roman"/>
                <w:szCs w:val="20"/>
              </w:rPr>
              <w:t>Proposal 2.2: We suggest reformulating the proposal as follows, since current proposal is a bit unclear about the configuration of multiple sets with different resource type, e.g., whether the configuration of 1 set P-SRS + 2 set AP-SRS is allowed or not.</w:t>
            </w:r>
          </w:p>
          <w:p w14:paraId="554A5165" w14:textId="77777777" w:rsidR="00114A5F" w:rsidRDefault="00114A5F" w:rsidP="00CA6CA4">
            <w:pPr>
              <w:spacing w:before="0" w:line="240" w:lineRule="auto"/>
              <w:contextualSpacing/>
              <w:rPr>
                <w:rFonts w:ascii="Times New Roman" w:hAnsi="Times New Roman" w:cs="Times New Roman"/>
                <w:szCs w:val="20"/>
              </w:rPr>
            </w:pPr>
          </w:p>
          <w:p w14:paraId="11D57627" w14:textId="77777777" w:rsidR="00114A5F" w:rsidRPr="00114A5F" w:rsidRDefault="00114A5F" w:rsidP="00CA6CA4">
            <w:pPr>
              <w:spacing w:before="0" w:line="240" w:lineRule="auto"/>
              <w:contextualSpacing/>
              <w:rPr>
                <w:rFonts w:ascii="Times New Roman" w:hAnsi="Times New Roman" w:cs="Times New Roman"/>
                <w:b/>
                <w:bCs/>
                <w:szCs w:val="20"/>
              </w:rPr>
            </w:pPr>
            <w:r w:rsidRPr="00114A5F">
              <w:rPr>
                <w:rFonts w:ascii="Times New Roman" w:hAnsi="Times New Roman" w:cs="Times New Roman"/>
                <w:b/>
                <w:bCs/>
                <w:szCs w:val="20"/>
              </w:rPr>
              <w:t xml:space="preserve">Proposal 2.2: Regarding the configuration of </w:t>
            </w:r>
            <w:proofErr w:type="spellStart"/>
            <w:r w:rsidRPr="00114A5F">
              <w:rPr>
                <w:rFonts w:ascii="Times New Roman" w:hAnsi="Times New Roman" w:cs="Times New Roman"/>
                <w:b/>
                <w:bCs/>
                <w:szCs w:val="20"/>
              </w:rPr>
              <w:t>resourceType</w:t>
            </w:r>
            <w:proofErr w:type="spellEnd"/>
            <w:r w:rsidRPr="00114A5F">
              <w:rPr>
                <w:rFonts w:ascii="Times New Roman" w:hAnsi="Times New Roman" w:cs="Times New Roman"/>
                <w:b/>
                <w:bCs/>
                <w:szCs w:val="20"/>
              </w:rPr>
              <w:t xml:space="preserve"> and number of SRS resource sets for 3T6R, reuse what is specified for 1T2R.</w:t>
            </w:r>
          </w:p>
          <w:p w14:paraId="559A60D6" w14:textId="77777777" w:rsidR="00114A5F" w:rsidRDefault="00114A5F" w:rsidP="00CA6CA4">
            <w:pPr>
              <w:spacing w:before="0" w:line="240" w:lineRule="auto"/>
              <w:contextualSpacing/>
              <w:rPr>
                <w:rFonts w:ascii="Times New Roman" w:hAnsi="Times New Roman" w:cs="Times New Roman"/>
                <w:szCs w:val="20"/>
              </w:rPr>
            </w:pPr>
          </w:p>
          <w:p w14:paraId="13E9AF13" w14:textId="77777777" w:rsidR="00114A5F" w:rsidRDefault="00114A5F" w:rsidP="00CA6CA4">
            <w:pPr>
              <w:spacing w:before="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7BB7758F" w14:textId="77777777" w:rsidR="00114A5F" w:rsidRDefault="00114A5F" w:rsidP="00CA6CA4">
            <w:pPr>
              <w:spacing w:before="0" w:line="240" w:lineRule="auto"/>
              <w:contextualSpacing/>
              <w:rPr>
                <w:rFonts w:ascii="Times New Roman" w:hAnsi="Times New Roman" w:cs="Times New Roman"/>
                <w:szCs w:val="20"/>
              </w:rPr>
            </w:pPr>
          </w:p>
          <w:p w14:paraId="2DDA3741" w14:textId="77777777" w:rsidR="00114A5F" w:rsidRDefault="00114A5F" w:rsidP="00CA6CA4">
            <w:pPr>
              <w:spacing w:before="0" w:line="240" w:lineRule="auto"/>
              <w:contextualSpacing/>
              <w:rPr>
                <w:rFonts w:ascii="Times New Roman" w:hAnsi="Times New Roman" w:cs="Times New Roman"/>
                <w:szCs w:val="20"/>
              </w:rPr>
            </w:pPr>
            <w:r>
              <w:rPr>
                <w:rFonts w:ascii="Times New Roman" w:hAnsi="Times New Roman" w:cs="Times New Roman"/>
                <w:szCs w:val="20"/>
              </w:rPr>
              <w:t xml:space="preserve">Proposal 2.4: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proposal 2.2, we suggest the following proposals.</w:t>
            </w:r>
          </w:p>
          <w:p w14:paraId="56666053" w14:textId="3B63AC6D" w:rsidR="00114A5F" w:rsidRPr="00114A5F" w:rsidRDefault="00114A5F" w:rsidP="00114A5F">
            <w:pPr>
              <w:spacing w:before="0" w:line="240" w:lineRule="auto"/>
              <w:contextualSpacing/>
              <w:rPr>
                <w:rFonts w:ascii="Times New Roman" w:hAnsi="Times New Roman" w:cs="Times New Roman"/>
                <w:b/>
                <w:bCs/>
                <w:szCs w:val="20"/>
              </w:rPr>
            </w:pPr>
            <w:r w:rsidRPr="00114A5F">
              <w:rPr>
                <w:rFonts w:ascii="Times New Roman" w:hAnsi="Times New Roman" w:cs="Times New Roman"/>
                <w:b/>
                <w:bCs/>
                <w:szCs w:val="20"/>
              </w:rPr>
              <w:t>Proposal 2.</w:t>
            </w:r>
            <w:r>
              <w:rPr>
                <w:rFonts w:ascii="Times New Roman" w:hAnsi="Times New Roman" w:cs="Times New Roman"/>
                <w:b/>
                <w:bCs/>
                <w:szCs w:val="20"/>
              </w:rPr>
              <w:t>4</w:t>
            </w:r>
            <w:r w:rsidRPr="00114A5F">
              <w:rPr>
                <w:rFonts w:ascii="Times New Roman" w:hAnsi="Times New Roman" w:cs="Times New Roman"/>
                <w:b/>
                <w:bCs/>
                <w:szCs w:val="20"/>
              </w:rPr>
              <w:t xml:space="preserve">: Regarding the configuration of </w:t>
            </w:r>
            <w:proofErr w:type="spellStart"/>
            <w:r w:rsidRPr="00114A5F">
              <w:rPr>
                <w:rFonts w:ascii="Times New Roman" w:hAnsi="Times New Roman" w:cs="Times New Roman"/>
                <w:b/>
                <w:bCs/>
                <w:szCs w:val="20"/>
              </w:rPr>
              <w:t>resourceType</w:t>
            </w:r>
            <w:proofErr w:type="spellEnd"/>
            <w:r w:rsidRPr="00114A5F">
              <w:rPr>
                <w:rFonts w:ascii="Times New Roman" w:hAnsi="Times New Roman" w:cs="Times New Roman"/>
                <w:b/>
                <w:bCs/>
                <w:szCs w:val="20"/>
              </w:rPr>
              <w:t xml:space="preserve"> and number of SRS resource sets for 3T</w:t>
            </w:r>
            <w:r>
              <w:rPr>
                <w:rFonts w:ascii="Times New Roman" w:hAnsi="Times New Roman" w:cs="Times New Roman"/>
                <w:b/>
                <w:bCs/>
                <w:szCs w:val="20"/>
              </w:rPr>
              <w:t>3</w:t>
            </w:r>
            <w:r w:rsidRPr="00114A5F">
              <w:rPr>
                <w:rFonts w:ascii="Times New Roman" w:hAnsi="Times New Roman" w:cs="Times New Roman"/>
                <w:b/>
                <w:bCs/>
                <w:szCs w:val="20"/>
              </w:rPr>
              <w:t>R, reuse what is specified for 1T</w:t>
            </w:r>
            <w:r>
              <w:rPr>
                <w:rFonts w:ascii="Times New Roman" w:hAnsi="Times New Roman" w:cs="Times New Roman"/>
                <w:b/>
                <w:bCs/>
                <w:szCs w:val="20"/>
              </w:rPr>
              <w:t>1</w:t>
            </w:r>
            <w:r w:rsidRPr="00114A5F">
              <w:rPr>
                <w:rFonts w:ascii="Times New Roman" w:hAnsi="Times New Roman" w:cs="Times New Roman"/>
                <w:b/>
                <w:bCs/>
                <w:szCs w:val="20"/>
              </w:rPr>
              <w:t>R.</w:t>
            </w:r>
          </w:p>
          <w:p w14:paraId="376C7236" w14:textId="77777777" w:rsidR="00114A5F" w:rsidRDefault="00114A5F" w:rsidP="00CA6CA4">
            <w:pPr>
              <w:spacing w:before="0" w:line="240" w:lineRule="auto"/>
              <w:contextualSpacing/>
              <w:rPr>
                <w:rFonts w:ascii="Times New Roman" w:hAnsi="Times New Roman" w:cs="Times New Roman"/>
                <w:szCs w:val="20"/>
              </w:rPr>
            </w:pPr>
          </w:p>
          <w:p w14:paraId="569EE5F6" w14:textId="0F4F6D28" w:rsidR="00114A5F" w:rsidRDefault="00114A5F" w:rsidP="00CA6CA4">
            <w:pPr>
              <w:spacing w:before="0" w:line="240" w:lineRule="auto"/>
              <w:contextualSpacing/>
              <w:rPr>
                <w:rFonts w:ascii="Times New Roman" w:hAnsi="Times New Roman" w:cs="Times New Roman"/>
                <w:szCs w:val="20"/>
              </w:rPr>
            </w:pPr>
            <w:r>
              <w:rPr>
                <w:rFonts w:ascii="Times New Roman" w:hAnsi="Times New Roman" w:cs="Times New Roman"/>
                <w:szCs w:val="20"/>
              </w:rPr>
              <w:t xml:space="preserve">Proposal 2.5: It seems according to the WID, only UE capability will be discussed. </w:t>
            </w:r>
            <w:proofErr w:type="gramStart"/>
            <w:r>
              <w:rPr>
                <w:rFonts w:ascii="Times New Roman" w:hAnsi="Times New Roman" w:cs="Times New Roman"/>
                <w:szCs w:val="20"/>
              </w:rPr>
              <w:t>Therefore</w:t>
            </w:r>
            <w:proofErr w:type="gramEnd"/>
            <w:r>
              <w:rPr>
                <w:rFonts w:ascii="Times New Roman" w:hAnsi="Times New Roman" w:cs="Times New Roman"/>
                <w:szCs w:val="20"/>
              </w:rPr>
              <w:t xml:space="preserve"> we suggest the following revision.</w:t>
            </w:r>
          </w:p>
          <w:p w14:paraId="3175B048" w14:textId="77777777" w:rsidR="00114A5F" w:rsidRDefault="00114A5F" w:rsidP="00CA6CA4">
            <w:pPr>
              <w:spacing w:before="0" w:line="240" w:lineRule="auto"/>
              <w:contextualSpacing/>
              <w:rPr>
                <w:rFonts w:ascii="Times New Roman" w:hAnsi="Times New Roman" w:cs="Times New Roman"/>
                <w:szCs w:val="20"/>
              </w:rPr>
            </w:pPr>
          </w:p>
          <w:p w14:paraId="6B1055E0" w14:textId="77777777" w:rsidR="00114A5F" w:rsidRPr="008E7FB7" w:rsidRDefault="00114A5F" w:rsidP="00114A5F">
            <w:pPr>
              <w:spacing w:line="240" w:lineRule="auto"/>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t>Proposal 2.5:</w:t>
            </w:r>
            <w:r w:rsidRPr="008E7FB7">
              <w:rPr>
                <w:rFonts w:ascii="Times New Roman" w:eastAsia="Times New Roman" w:hAnsi="Times New Roman" w:cs="Times New Roman"/>
                <w:i/>
              </w:rPr>
              <w:t xml:space="preserve"> To support non-codebook-based </w:t>
            </w:r>
            <w:r>
              <w:rPr>
                <w:rFonts w:ascii="Times New Roman" w:eastAsia="Times New Roman" w:hAnsi="Times New Roman" w:cs="Times New Roman"/>
                <w:i/>
              </w:rPr>
              <w:t>PUSCH transmission</w:t>
            </w:r>
            <w:r w:rsidRPr="008E7FB7">
              <w:rPr>
                <w:rFonts w:ascii="Times New Roman" w:eastAsia="Times New Roman" w:hAnsi="Times New Roman" w:cs="Times New Roman"/>
                <w:i/>
              </w:rPr>
              <w:t xml:space="preserve"> by a 3TX UE, </w:t>
            </w:r>
          </w:p>
          <w:p w14:paraId="6CBB5EDE" w14:textId="77777777" w:rsidR="00114A5F" w:rsidRPr="008E7FB7" w:rsidRDefault="00114A5F" w:rsidP="008F3F91">
            <w:pPr>
              <w:numPr>
                <w:ilvl w:val="0"/>
                <w:numId w:val="88"/>
              </w:numPr>
              <w:spacing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UE reports </w:t>
            </w:r>
            <w:r>
              <w:rPr>
                <w:rFonts w:ascii="Times New Roman" w:eastAsia="Times New Roman" w:hAnsi="Times New Roman" w:cs="Times New Roman"/>
                <w:i/>
              </w:rPr>
              <w:t xml:space="preserve">a capability of </w:t>
            </w:r>
            <w:r w:rsidRPr="008E7FB7">
              <w:rPr>
                <w:rFonts w:ascii="Times New Roman" w:eastAsia="Times New Roman" w:hAnsi="Times New Roman" w:cs="Times New Roman"/>
                <w:i/>
              </w:rPr>
              <w:t>up to a maximum of 3 layers</w:t>
            </w:r>
            <w:r>
              <w:rPr>
                <w:rFonts w:ascii="Times New Roman" w:eastAsia="Times New Roman" w:hAnsi="Times New Roman" w:cs="Times New Roman"/>
                <w:i/>
              </w:rPr>
              <w:t>,</w:t>
            </w:r>
            <w:r w:rsidRPr="008E7FB7">
              <w:rPr>
                <w:rFonts w:ascii="Times New Roman" w:eastAsia="Times New Roman" w:hAnsi="Times New Roman" w:cs="Times New Roman"/>
                <w:i/>
              </w:rPr>
              <w:t xml:space="preserve"> </w:t>
            </w:r>
          </w:p>
          <w:p w14:paraId="6B336B73" w14:textId="77777777" w:rsidR="00114A5F" w:rsidRPr="00114A5F" w:rsidRDefault="00114A5F" w:rsidP="008F3F91">
            <w:pPr>
              <w:numPr>
                <w:ilvl w:val="0"/>
                <w:numId w:val="88"/>
              </w:numPr>
              <w:spacing w:line="240" w:lineRule="auto"/>
              <w:contextualSpacing/>
              <w:rPr>
                <w:rFonts w:ascii="Times New Roman" w:eastAsia="Times New Roman" w:hAnsi="Times New Roman" w:cs="Times New Roman"/>
                <w:i/>
                <w:strike/>
              </w:rPr>
            </w:pPr>
            <w:r w:rsidRPr="00114A5F">
              <w:rPr>
                <w:rFonts w:ascii="Times New Roman" w:eastAsia="Times New Roman" w:hAnsi="Times New Roman" w:cs="Times New Roman"/>
                <w:i/>
                <w:strike/>
              </w:rPr>
              <w:t xml:space="preserve">For </w:t>
            </w:r>
            <w:proofErr w:type="spellStart"/>
            <w:r w:rsidRPr="00114A5F">
              <w:rPr>
                <w:rFonts w:ascii="Times New Roman" w:eastAsia="Times New Roman" w:hAnsi="Times New Roman" w:cs="Times New Roman"/>
                <w:i/>
                <w:strike/>
              </w:rPr>
              <w:t>sTRP</w:t>
            </w:r>
            <w:proofErr w:type="spellEnd"/>
            <w:r w:rsidRPr="00114A5F">
              <w:rPr>
                <w:rFonts w:ascii="Times New Roman" w:eastAsia="Times New Roman" w:hAnsi="Times New Roman" w:cs="Times New Roman"/>
                <w:i/>
                <w:strike/>
              </w:rPr>
              <w:t>, a single SRS resource set, with up to N</w:t>
            </w:r>
            <w:r w:rsidRPr="00114A5F">
              <w:rPr>
                <w:rFonts w:ascii="Times New Roman" w:eastAsia="Times New Roman" w:hAnsi="Times New Roman" w:cs="Times New Roman"/>
                <w:i/>
                <w:strike/>
                <w:vertAlign w:val="subscript"/>
              </w:rPr>
              <w:t>SRS</w:t>
            </w:r>
            <w:r w:rsidRPr="00114A5F">
              <w:rPr>
                <w:rFonts w:ascii="Times New Roman" w:eastAsia="Times New Roman" w:hAnsi="Times New Roman" w:cs="Times New Roman"/>
                <w:i/>
                <w:strike/>
              </w:rPr>
              <w:t>=3 single-port SRS resources, is configured,</w:t>
            </w:r>
          </w:p>
          <w:p w14:paraId="2EADFDE9" w14:textId="77777777" w:rsidR="00114A5F" w:rsidRPr="00114A5F" w:rsidRDefault="00114A5F" w:rsidP="008F3F91">
            <w:pPr>
              <w:numPr>
                <w:ilvl w:val="0"/>
                <w:numId w:val="88"/>
              </w:numPr>
              <w:spacing w:line="240" w:lineRule="auto"/>
              <w:contextualSpacing/>
              <w:rPr>
                <w:rFonts w:ascii="Times New Roman" w:eastAsia="Times New Roman" w:hAnsi="Times New Roman" w:cs="Times New Roman"/>
                <w:i/>
                <w:strike/>
              </w:rPr>
            </w:pPr>
            <w:r w:rsidRPr="00114A5F">
              <w:rPr>
                <w:rFonts w:ascii="Times New Roman" w:eastAsia="Times New Roman" w:hAnsi="Times New Roman" w:cs="Times New Roman"/>
                <w:i/>
                <w:strike/>
              </w:rPr>
              <w:t xml:space="preserve">For </w:t>
            </w:r>
            <w:proofErr w:type="spellStart"/>
            <w:r w:rsidRPr="00114A5F">
              <w:rPr>
                <w:rFonts w:ascii="Times New Roman" w:eastAsia="Times New Roman" w:hAnsi="Times New Roman" w:cs="Times New Roman"/>
                <w:i/>
                <w:strike/>
              </w:rPr>
              <w:t>mTRP</w:t>
            </w:r>
            <w:proofErr w:type="spellEnd"/>
            <w:r w:rsidRPr="00114A5F">
              <w:rPr>
                <w:rFonts w:ascii="Times New Roman" w:eastAsia="Times New Roman" w:hAnsi="Times New Roman" w:cs="Times New Roman"/>
                <w:i/>
                <w:strike/>
              </w:rPr>
              <w:t>, two SRS resource sets, each with up to N</w:t>
            </w:r>
            <w:r w:rsidRPr="00114A5F">
              <w:rPr>
                <w:rFonts w:ascii="Times New Roman" w:eastAsia="Times New Roman" w:hAnsi="Times New Roman" w:cs="Times New Roman"/>
                <w:i/>
                <w:strike/>
                <w:vertAlign w:val="subscript"/>
              </w:rPr>
              <w:t>SRS</w:t>
            </w:r>
            <w:r w:rsidRPr="00114A5F">
              <w:rPr>
                <w:rFonts w:ascii="Times New Roman" w:eastAsia="Times New Roman" w:hAnsi="Times New Roman" w:cs="Times New Roman"/>
                <w:i/>
                <w:strike/>
              </w:rPr>
              <w:t>=3 single-port SRS resources, are configured.</w:t>
            </w:r>
          </w:p>
          <w:p w14:paraId="30F967D0" w14:textId="77777777" w:rsidR="00114A5F" w:rsidRDefault="00114A5F" w:rsidP="00CA6CA4">
            <w:pPr>
              <w:spacing w:before="0" w:line="240" w:lineRule="auto"/>
              <w:contextualSpacing/>
              <w:rPr>
                <w:rFonts w:ascii="Times New Roman" w:hAnsi="Times New Roman" w:cs="Times New Roman"/>
                <w:szCs w:val="20"/>
              </w:rPr>
            </w:pPr>
          </w:p>
          <w:p w14:paraId="6C026D3D" w14:textId="0606954C" w:rsidR="00114A5F" w:rsidRDefault="00114A5F" w:rsidP="00CA6CA4">
            <w:pPr>
              <w:spacing w:before="0" w:line="240" w:lineRule="auto"/>
              <w:contextualSpacing/>
              <w:rPr>
                <w:rFonts w:ascii="Times New Roman" w:hAnsi="Times New Roman" w:cs="Times New Roman"/>
                <w:szCs w:val="20"/>
              </w:rPr>
            </w:pPr>
            <w:r>
              <w:rPr>
                <w:rFonts w:ascii="Times New Roman" w:hAnsi="Times New Roman" w:cs="Times New Roman"/>
                <w:szCs w:val="20"/>
              </w:rPr>
              <w:t xml:space="preserve">Conclusion: According to the WID, the conclusion seems to be unnecessary. We are only allowed to discuss the UE capability. </w:t>
            </w:r>
          </w:p>
          <w:p w14:paraId="7B6F8508" w14:textId="77777777" w:rsidR="00114A5F" w:rsidRDefault="00114A5F" w:rsidP="00CA6CA4">
            <w:pPr>
              <w:spacing w:before="0" w:line="240" w:lineRule="auto"/>
              <w:contextualSpacing/>
              <w:rPr>
                <w:rFonts w:ascii="Times New Roman" w:hAnsi="Times New Roman" w:cs="Times New Roman"/>
                <w:szCs w:val="20"/>
              </w:rPr>
            </w:pPr>
          </w:p>
          <w:p w14:paraId="57147873" w14:textId="5F5F85E7" w:rsidR="00114A5F" w:rsidRPr="00952B2E" w:rsidRDefault="00114A5F" w:rsidP="00CA6CA4">
            <w:pPr>
              <w:spacing w:before="0" w:line="240" w:lineRule="auto"/>
              <w:contextualSpacing/>
              <w:rPr>
                <w:rFonts w:ascii="Times New Roman" w:hAnsi="Times New Roman" w:cs="Times New Roman"/>
                <w:szCs w:val="20"/>
              </w:rPr>
            </w:pPr>
          </w:p>
        </w:tc>
      </w:tr>
      <w:tr w:rsidR="00AF6BB8" w14:paraId="001DF027" w14:textId="77777777" w:rsidTr="00582D8E">
        <w:tc>
          <w:tcPr>
            <w:tcW w:w="1643" w:type="dxa"/>
            <w:tcBorders>
              <w:top w:val="single" w:sz="4" w:space="0" w:color="auto"/>
              <w:left w:val="single" w:sz="4" w:space="0" w:color="auto"/>
              <w:bottom w:val="single" w:sz="4" w:space="0" w:color="auto"/>
              <w:right w:val="single" w:sz="4" w:space="0" w:color="auto"/>
            </w:tcBorders>
          </w:tcPr>
          <w:p w14:paraId="72895929" w14:textId="7352B66E" w:rsidR="00AF6BB8" w:rsidRPr="00B2166A" w:rsidRDefault="00D07D6D"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8527" w:type="dxa"/>
            <w:tcBorders>
              <w:top w:val="single" w:sz="4" w:space="0" w:color="auto"/>
              <w:left w:val="single" w:sz="4" w:space="0" w:color="auto"/>
              <w:bottom w:val="single" w:sz="4" w:space="0" w:color="auto"/>
              <w:right w:val="single" w:sz="4" w:space="0" w:color="auto"/>
            </w:tcBorders>
          </w:tcPr>
          <w:p w14:paraId="5F01463E" w14:textId="7DA4962F" w:rsidR="002B62FC" w:rsidRDefault="00D07D6D" w:rsidP="00CA6CA4">
            <w:pPr>
              <w:pStyle w:val="mc-p"/>
              <w:spacing w:before="0" w:beforeAutospacing="0" w:after="0" w:afterAutospacing="0" w:line="240" w:lineRule="auto"/>
              <w:contextualSpacing/>
              <w:rPr>
                <w:rFonts w:ascii="Times New Roman" w:hAnsi="Times New Roman" w:cs="Times New Roman"/>
                <w:szCs w:val="20"/>
              </w:rPr>
            </w:pPr>
            <w:r w:rsidRPr="00D07D6D">
              <w:rPr>
                <w:rFonts w:ascii="Times New Roman" w:hAnsi="Times New Roman" w:cs="Times New Roman" w:hint="eastAsia"/>
                <w:b/>
                <w:bCs/>
                <w:szCs w:val="20"/>
              </w:rPr>
              <w:t>P</w:t>
            </w:r>
            <w:r w:rsidRPr="00D07D6D">
              <w:rPr>
                <w:rFonts w:ascii="Times New Roman" w:hAnsi="Times New Roman" w:cs="Times New Roman"/>
                <w:b/>
                <w:bCs/>
                <w:szCs w:val="20"/>
              </w:rPr>
              <w:t>roposal 2.1</w:t>
            </w:r>
            <w:r>
              <w:rPr>
                <w:rFonts w:ascii="Times New Roman" w:hAnsi="Times New Roman" w:cs="Times New Roman"/>
                <w:szCs w:val="20"/>
              </w:rPr>
              <w:t xml:space="preserve">: Support </w:t>
            </w:r>
            <w:r w:rsidR="00FA48E2">
              <w:rPr>
                <w:rFonts w:ascii="Times New Roman" w:hAnsi="Times New Roman" w:cs="Times New Roman"/>
                <w:szCs w:val="20"/>
              </w:rPr>
              <w:t xml:space="preserve">in principle, but regarding the first bullet, it is correct for P/SP SRS resource set and the case of </w:t>
            </w:r>
            <w:r w:rsidR="00FA48E2" w:rsidRPr="00FA48E2">
              <w:rPr>
                <w:rFonts w:ascii="Times New Roman" w:hAnsi="Times New Roman" w:cs="Times New Roman"/>
                <w:szCs w:val="20"/>
                <w:highlight w:val="yellow"/>
              </w:rPr>
              <w:t>one AP SRS resource set</w:t>
            </w:r>
            <w:r w:rsidR="00FA48E2">
              <w:rPr>
                <w:rFonts w:ascii="Times New Roman" w:hAnsi="Times New Roman" w:cs="Times New Roman"/>
                <w:szCs w:val="20"/>
              </w:rPr>
              <w:t xml:space="preserve">, but if we consider </w:t>
            </w:r>
            <w:r w:rsidR="00FA48E2" w:rsidRPr="00FA48E2">
              <w:rPr>
                <w:rFonts w:ascii="Times New Roman" w:hAnsi="Times New Roman" w:cs="Times New Roman"/>
                <w:szCs w:val="20"/>
                <w:highlight w:val="cyan"/>
              </w:rPr>
              <w:t>two AP SRS resource sets</w:t>
            </w:r>
            <w:r w:rsidR="00FA48E2">
              <w:rPr>
                <w:rFonts w:ascii="Times New Roman" w:hAnsi="Times New Roman" w:cs="Times New Roman"/>
                <w:szCs w:val="20"/>
              </w:rPr>
              <w:t>, then each SRS resource set can include a single 4-port SRS resource with muting port 1003. It can be checked in the following description on 4T8R in TS38.214.</w:t>
            </w:r>
          </w:p>
          <w:p w14:paraId="001FF4F5" w14:textId="178A0B21" w:rsidR="00D07D6D" w:rsidRDefault="00D07D6D" w:rsidP="00CA6CA4">
            <w:pPr>
              <w:pStyle w:val="mc-p"/>
              <w:spacing w:before="0" w:beforeAutospacing="0" w:after="0" w:afterAutospacing="0" w:line="240" w:lineRule="auto"/>
              <w:contextualSpacing/>
              <w:rPr>
                <w:rFonts w:ascii="Times New Roman" w:hAnsi="Times New Roman" w:cs="Times New Roman"/>
                <w:szCs w:val="20"/>
              </w:rPr>
            </w:pPr>
          </w:p>
          <w:p w14:paraId="25D9AF1B" w14:textId="4C53B2FE" w:rsidR="00FA48E2" w:rsidRPr="00FA48E2" w:rsidRDefault="00FA48E2" w:rsidP="00CA6CA4">
            <w:pPr>
              <w:pStyle w:val="mc-p"/>
              <w:spacing w:before="0" w:beforeAutospacing="0" w:after="0" w:afterAutospacing="0" w:line="240" w:lineRule="auto"/>
              <w:contextualSpacing/>
              <w:rPr>
                <w:rFonts w:ascii="Times New Roman" w:hAnsi="Times New Roman" w:cs="Times New Roman"/>
                <w:szCs w:val="20"/>
                <w:u w:val="single"/>
              </w:rPr>
            </w:pPr>
            <w:r w:rsidRPr="00FA48E2">
              <w:rPr>
                <w:rFonts w:ascii="Times New Roman" w:hAnsi="Times New Roman" w:cs="Times New Roman"/>
                <w:szCs w:val="20"/>
                <w:u w:val="single"/>
              </w:rPr>
              <w:t xml:space="preserve">Clause 6.2.1.2 in </w:t>
            </w:r>
            <w:r w:rsidRPr="00FA48E2">
              <w:rPr>
                <w:rFonts w:ascii="Times New Roman" w:hAnsi="Times New Roman" w:cs="Times New Roman" w:hint="eastAsia"/>
                <w:szCs w:val="20"/>
                <w:u w:val="single"/>
              </w:rPr>
              <w:t>T</w:t>
            </w:r>
            <w:r w:rsidRPr="00FA48E2">
              <w:rPr>
                <w:rFonts w:ascii="Times New Roman" w:hAnsi="Times New Roman" w:cs="Times New Roman"/>
                <w:szCs w:val="20"/>
                <w:u w:val="single"/>
              </w:rPr>
              <w:t xml:space="preserve">S38.214 </w:t>
            </w:r>
          </w:p>
          <w:p w14:paraId="6AE2AA8F" w14:textId="28152B60" w:rsidR="00FA48E2" w:rsidRPr="00364E4C" w:rsidRDefault="00FA48E2" w:rsidP="00CA6CA4">
            <w:pPr>
              <w:pStyle w:val="mc-p"/>
              <w:spacing w:before="0" w:beforeAutospacing="0" w:after="0" w:afterAutospacing="0" w:line="240" w:lineRule="auto"/>
              <w:contextualSpacing/>
              <w:rPr>
                <w:rFonts w:ascii="Times New Roman" w:hAnsi="Times New Roman" w:cs="Times New Roman"/>
                <w:szCs w:val="20"/>
              </w:rPr>
            </w:pPr>
            <w:r w:rsidRPr="00364E4C">
              <w:rPr>
                <w:rFonts w:ascii="Times New Roman" w:hAnsi="Times New Roman" w:cs="Times New Roman"/>
                <w:szCs w:val="20"/>
              </w:rPr>
              <w:t xml:space="preserve">For 4T8R, zero or one or two SRS resource sets configured with </w:t>
            </w:r>
            <w:proofErr w:type="spellStart"/>
            <w:r w:rsidRPr="00364E4C">
              <w:rPr>
                <w:rFonts w:ascii="Times New Roman" w:hAnsi="Times New Roman" w:cs="Times New Roman"/>
                <w:i/>
                <w:iCs/>
                <w:szCs w:val="20"/>
              </w:rPr>
              <w:t>resourceType</w:t>
            </w:r>
            <w:proofErr w:type="spellEnd"/>
            <w:r w:rsidRPr="00364E4C">
              <w:rPr>
                <w:rFonts w:ascii="Times New Roman" w:hAnsi="Times New Roman" w:cs="Times New Roman"/>
                <w:i/>
                <w:iCs/>
                <w:szCs w:val="20"/>
              </w:rPr>
              <w:t xml:space="preserve"> </w:t>
            </w:r>
            <w:r w:rsidRPr="00364E4C">
              <w:rPr>
                <w:rFonts w:ascii="Times New Roman" w:hAnsi="Times New Roman" w:cs="Times New Roman"/>
                <w:szCs w:val="20"/>
              </w:rPr>
              <w:t xml:space="preserve">in </w:t>
            </w:r>
            <w:r w:rsidRPr="00364E4C">
              <w:rPr>
                <w:rFonts w:ascii="Times New Roman" w:hAnsi="Times New Roman" w:cs="Times New Roman"/>
                <w:i/>
                <w:iCs/>
                <w:szCs w:val="20"/>
              </w:rPr>
              <w:t>SRS-</w:t>
            </w:r>
            <w:proofErr w:type="spellStart"/>
            <w:r w:rsidRPr="00364E4C">
              <w:rPr>
                <w:rFonts w:ascii="Times New Roman" w:hAnsi="Times New Roman" w:cs="Times New Roman"/>
                <w:i/>
                <w:iCs/>
                <w:szCs w:val="20"/>
              </w:rPr>
              <w:t>ResourceSet</w:t>
            </w:r>
            <w:proofErr w:type="spellEnd"/>
            <w:r w:rsidRPr="00364E4C">
              <w:rPr>
                <w:rFonts w:ascii="Times New Roman" w:hAnsi="Times New Roman" w:cs="Times New Roman"/>
                <w:i/>
                <w:iCs/>
                <w:szCs w:val="20"/>
              </w:rPr>
              <w:t xml:space="preserve"> </w:t>
            </w:r>
            <w:r w:rsidRPr="00364E4C">
              <w:rPr>
                <w:rFonts w:ascii="Times New Roman" w:hAnsi="Times New Roman" w:cs="Times New Roman"/>
                <w:szCs w:val="20"/>
              </w:rPr>
              <w:t xml:space="preserve">set to 'aperiodic', where </w:t>
            </w:r>
            <w:r w:rsidRPr="00364E4C">
              <w:rPr>
                <w:rFonts w:ascii="Times New Roman" w:hAnsi="Times New Roman" w:cs="Times New Roman"/>
                <w:szCs w:val="20"/>
                <w:highlight w:val="yellow"/>
              </w:rPr>
              <w:t>in the case of one resource set has two SRS resources transmitted in different symbols</w:t>
            </w:r>
            <w:r w:rsidRPr="00364E4C">
              <w:rPr>
                <w:rFonts w:ascii="Times New Roman" w:hAnsi="Times New Roman" w:cs="Times New Roman"/>
                <w:szCs w:val="20"/>
              </w:rPr>
              <w:t xml:space="preserve">, each SRS resource in a given set consisting of a four SRS ports, and the SRS ports of the resource in the set are associated with a </w:t>
            </w:r>
            <w:proofErr w:type="gramStart"/>
            <w:r w:rsidRPr="00364E4C">
              <w:rPr>
                <w:rFonts w:ascii="Times New Roman" w:hAnsi="Times New Roman" w:cs="Times New Roman"/>
                <w:szCs w:val="20"/>
              </w:rPr>
              <w:t>different UE antenna ports</w:t>
            </w:r>
            <w:proofErr w:type="gramEnd"/>
            <w:r w:rsidRPr="00364E4C">
              <w:rPr>
                <w:rFonts w:ascii="Times New Roman" w:hAnsi="Times New Roman" w:cs="Times New Roman"/>
                <w:szCs w:val="20"/>
              </w:rPr>
              <w:t xml:space="preserve">. </w:t>
            </w:r>
            <w:r w:rsidRPr="00364E4C">
              <w:rPr>
                <w:rFonts w:ascii="Times New Roman" w:hAnsi="Times New Roman" w:cs="Times New Roman"/>
                <w:szCs w:val="20"/>
                <w:highlight w:val="cyan"/>
              </w:rPr>
              <w:t>In the case of two resource sets a total of two SRS resources are transmitted</w:t>
            </w:r>
            <w:r w:rsidRPr="00364E4C">
              <w:rPr>
                <w:rFonts w:ascii="Times New Roman" w:hAnsi="Times New Roman" w:cs="Times New Roman"/>
                <w:szCs w:val="20"/>
              </w:rPr>
              <w:t xml:space="preserve"> </w:t>
            </w:r>
            <w:r w:rsidRPr="00364E4C">
              <w:rPr>
                <w:rFonts w:ascii="Times New Roman" w:hAnsi="Times New Roman" w:cs="Times New Roman"/>
                <w:szCs w:val="20"/>
                <w:highlight w:val="cyan"/>
              </w:rPr>
              <w:t>in different symbols of two different slots</w:t>
            </w:r>
            <w:r w:rsidRPr="00364E4C">
              <w:rPr>
                <w:rFonts w:ascii="Times New Roman" w:hAnsi="Times New Roman" w:cs="Times New Roman"/>
                <w:szCs w:val="20"/>
              </w:rPr>
              <w:t xml:space="preserve">, and where the SRS ports of each SRS resource in the given two sets are associated with a </w:t>
            </w:r>
            <w:proofErr w:type="gramStart"/>
            <w:r w:rsidRPr="00364E4C">
              <w:rPr>
                <w:rFonts w:ascii="Times New Roman" w:hAnsi="Times New Roman" w:cs="Times New Roman"/>
                <w:szCs w:val="20"/>
              </w:rPr>
              <w:t>different UE antenna ports</w:t>
            </w:r>
            <w:proofErr w:type="gramEnd"/>
            <w:r w:rsidRPr="00364E4C">
              <w:rPr>
                <w:rFonts w:ascii="Times New Roman" w:hAnsi="Times New Roman" w:cs="Times New Roman"/>
                <w:szCs w:val="20"/>
              </w:rPr>
              <w:t>.</w:t>
            </w:r>
          </w:p>
          <w:p w14:paraId="477777B3" w14:textId="2E2277D2" w:rsidR="00FA48E2" w:rsidRDefault="00FA48E2" w:rsidP="00CA6CA4">
            <w:pPr>
              <w:pStyle w:val="mc-p"/>
              <w:spacing w:before="0" w:beforeAutospacing="0" w:after="0" w:afterAutospacing="0" w:line="240" w:lineRule="auto"/>
              <w:contextualSpacing/>
              <w:rPr>
                <w:rFonts w:ascii="Times New Roman" w:hAnsi="Times New Roman" w:cs="Times New Roman"/>
                <w:szCs w:val="20"/>
              </w:rPr>
            </w:pPr>
          </w:p>
          <w:p w14:paraId="7B5B78BF" w14:textId="52380E6A" w:rsidR="00FA48E2" w:rsidRDefault="00FA48E2"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ence, we would like to delete the first </w:t>
            </w:r>
            <w:proofErr w:type="spellStart"/>
            <w:r>
              <w:rPr>
                <w:rFonts w:ascii="Times New Roman" w:hAnsi="Times New Roman" w:cs="Times New Roman"/>
                <w:szCs w:val="20"/>
              </w:rPr>
              <w:t>bullet in</w:t>
            </w:r>
            <w:proofErr w:type="spellEnd"/>
            <w:r>
              <w:rPr>
                <w:rFonts w:ascii="Times New Roman" w:hAnsi="Times New Roman" w:cs="Times New Roman"/>
                <w:szCs w:val="20"/>
              </w:rPr>
              <w:t xml:space="preserve"> </w:t>
            </w:r>
            <w:r w:rsidRPr="00FA48E2">
              <w:rPr>
                <w:rFonts w:ascii="Times New Roman" w:hAnsi="Times New Roman" w:cs="Times New Roman"/>
                <w:b/>
                <w:bCs/>
                <w:szCs w:val="20"/>
              </w:rPr>
              <w:t>Proposal 2.1</w:t>
            </w:r>
            <w:r>
              <w:rPr>
                <w:rFonts w:ascii="Times New Roman" w:hAnsi="Times New Roman" w:cs="Times New Roman"/>
                <w:szCs w:val="20"/>
              </w:rPr>
              <w:t xml:space="preserve"> as follows, and regarding the number of SRS resources in a SRS resource set, we can </w:t>
            </w:r>
            <w:r w:rsidRPr="00364E4C">
              <w:rPr>
                <w:rFonts w:ascii="Times New Roman" w:hAnsi="Times New Roman" w:cs="Times New Roman"/>
                <w:color w:val="FF0000"/>
                <w:szCs w:val="20"/>
              </w:rPr>
              <w:t xml:space="preserve">reflect </w:t>
            </w:r>
            <w:r>
              <w:rPr>
                <w:rFonts w:ascii="Times New Roman" w:hAnsi="Times New Roman" w:cs="Times New Roman"/>
                <w:szCs w:val="20"/>
              </w:rPr>
              <w:t xml:space="preserve">on </w:t>
            </w:r>
            <w:r w:rsidRPr="00FA48E2">
              <w:rPr>
                <w:rFonts w:ascii="Times New Roman" w:hAnsi="Times New Roman" w:cs="Times New Roman"/>
                <w:b/>
                <w:bCs/>
                <w:szCs w:val="20"/>
              </w:rPr>
              <w:t>Proposal 2.2</w:t>
            </w:r>
            <w:r>
              <w:rPr>
                <w:rFonts w:ascii="Times New Roman" w:hAnsi="Times New Roman" w:cs="Times New Roman"/>
                <w:szCs w:val="20"/>
              </w:rPr>
              <w:t>.</w:t>
            </w:r>
          </w:p>
          <w:p w14:paraId="3557A6B1" w14:textId="7EA2A765" w:rsidR="00FA48E2" w:rsidRDefault="00FA48E2" w:rsidP="00CA6CA4">
            <w:pPr>
              <w:pStyle w:val="mc-p"/>
              <w:spacing w:before="0" w:beforeAutospacing="0" w:after="0" w:afterAutospacing="0" w:line="240" w:lineRule="auto"/>
              <w:contextualSpacing/>
              <w:rPr>
                <w:rFonts w:ascii="Times New Roman" w:hAnsi="Times New Roman" w:cs="Times New Roman"/>
                <w:szCs w:val="20"/>
              </w:rPr>
            </w:pPr>
          </w:p>
          <w:p w14:paraId="3A3AA0FB" w14:textId="48CA066B" w:rsidR="00FA48E2" w:rsidRPr="00FA48E2" w:rsidRDefault="00FA48E2" w:rsidP="00FA48E2">
            <w:pPr>
              <w:contextualSpacing/>
              <w:rPr>
                <w:rFonts w:ascii="Times New Roman" w:eastAsia="Times New Roman" w:hAnsi="Times New Roman" w:cs="Times New Roman"/>
                <w:i/>
                <w:szCs w:val="20"/>
              </w:rPr>
            </w:pPr>
            <w:r w:rsidRPr="00FA48E2">
              <w:rPr>
                <w:rFonts w:ascii="Times New Roman" w:eastAsia="Times New Roman" w:hAnsi="Times New Roman" w:cs="Times New Roman"/>
                <w:b/>
                <w:i/>
                <w:szCs w:val="20"/>
                <w:highlight w:val="yellow"/>
              </w:rPr>
              <w:t>(Updated) Proposal 2.1:</w:t>
            </w:r>
            <w:r w:rsidRPr="00FA48E2">
              <w:rPr>
                <w:rFonts w:ascii="Times New Roman" w:eastAsia="Times New Roman" w:hAnsi="Times New Roman" w:cs="Times New Roman"/>
                <w:i/>
                <w:szCs w:val="20"/>
              </w:rPr>
              <w:t xml:space="preserve"> To support 3T6R antenna switching for a 3TX UE,</w:t>
            </w:r>
          </w:p>
          <w:p w14:paraId="763E900D" w14:textId="77777777" w:rsidR="00FA48E2" w:rsidRPr="00FA48E2" w:rsidRDefault="00FA48E2" w:rsidP="008F3F91">
            <w:pPr>
              <w:numPr>
                <w:ilvl w:val="0"/>
                <w:numId w:val="88"/>
              </w:numPr>
              <w:contextualSpacing/>
              <w:rPr>
                <w:rFonts w:ascii="Times New Roman" w:eastAsia="Times New Roman" w:hAnsi="Times New Roman" w:cs="Times New Roman"/>
                <w:i/>
                <w:strike/>
                <w:szCs w:val="20"/>
              </w:rPr>
            </w:pPr>
            <w:r w:rsidRPr="00FA48E2">
              <w:rPr>
                <w:rFonts w:ascii="Times New Roman" w:eastAsia="Times New Roman" w:hAnsi="Times New Roman" w:cs="Times New Roman"/>
                <w:i/>
                <w:strike/>
                <w:szCs w:val="20"/>
              </w:rPr>
              <w:t>Two 4-port SRS resources, with port 1003 disabled, are configured in a resource set,</w:t>
            </w:r>
          </w:p>
          <w:p w14:paraId="59293EE1" w14:textId="77777777" w:rsidR="00FA48E2" w:rsidRPr="00FA48E2" w:rsidRDefault="00FA48E2" w:rsidP="008F3F91">
            <w:pPr>
              <w:pStyle w:val="ListParagraph"/>
              <w:numPr>
                <w:ilvl w:val="0"/>
                <w:numId w:val="88"/>
              </w:numPr>
              <w:contextualSpacing/>
              <w:rPr>
                <w:rFonts w:ascii="Times New Roman" w:eastAsia="Times New Roman" w:hAnsi="Times New Roman" w:cs="Times New Roman"/>
                <w:i/>
                <w:szCs w:val="20"/>
              </w:rPr>
            </w:pPr>
            <w:r w:rsidRPr="00FA48E2">
              <w:rPr>
                <w:rFonts w:ascii="Times New Roman" w:eastAsia="Times New Roman" w:hAnsi="Times New Roman" w:cs="Times New Roman"/>
                <w:i/>
                <w:szCs w:val="20"/>
              </w:rPr>
              <w:lastRenderedPageBreak/>
              <w:t>Two 4-port SRS resources, with port 1003 disabled, are transmitted in different symbols,</w:t>
            </w:r>
            <w:r w:rsidRPr="00FA48E2">
              <w:rPr>
                <w:sz w:val="18"/>
                <w:szCs w:val="20"/>
              </w:rPr>
              <w:t xml:space="preserve"> </w:t>
            </w:r>
            <w:r w:rsidRPr="00FA48E2">
              <w:rPr>
                <w:rFonts w:ascii="Times New Roman" w:eastAsia="Times New Roman" w:hAnsi="Times New Roman" w:cs="Times New Roman"/>
                <w:i/>
                <w:szCs w:val="20"/>
              </w:rPr>
              <w:t xml:space="preserve">with Y symbol gap in between, where the value of Y follows the current specification in TS 38.214. </w:t>
            </w:r>
          </w:p>
          <w:p w14:paraId="1E5E16D5" w14:textId="77777777" w:rsidR="00FA48E2" w:rsidRPr="00FA48E2" w:rsidRDefault="00FA48E2" w:rsidP="008F3F91">
            <w:pPr>
              <w:numPr>
                <w:ilvl w:val="0"/>
                <w:numId w:val="88"/>
              </w:numPr>
              <w:contextualSpacing/>
              <w:rPr>
                <w:rFonts w:ascii="Times New Roman" w:eastAsia="Times New Roman" w:hAnsi="Times New Roman" w:cs="Times New Roman"/>
                <w:i/>
                <w:szCs w:val="20"/>
              </w:rPr>
            </w:pPr>
            <w:r w:rsidRPr="00FA48E2">
              <w:rPr>
                <w:rFonts w:ascii="Times New Roman" w:eastAsia="Times New Roman" w:hAnsi="Times New Roman" w:cs="Times New Roman"/>
                <w:i/>
                <w:iCs/>
                <w:szCs w:val="20"/>
              </w:rPr>
              <w:t>The UE reports this capability as ‘t3r6’</w:t>
            </w:r>
          </w:p>
          <w:p w14:paraId="40FCB864" w14:textId="77777777" w:rsidR="00FA48E2" w:rsidRPr="00FA48E2" w:rsidRDefault="00FA48E2" w:rsidP="00CA6CA4">
            <w:pPr>
              <w:pStyle w:val="mc-p"/>
              <w:spacing w:before="0" w:beforeAutospacing="0" w:after="0" w:afterAutospacing="0" w:line="240" w:lineRule="auto"/>
              <w:contextualSpacing/>
              <w:rPr>
                <w:rFonts w:ascii="Times New Roman" w:hAnsi="Times New Roman" w:cs="Times New Roman"/>
                <w:szCs w:val="20"/>
              </w:rPr>
            </w:pPr>
          </w:p>
          <w:p w14:paraId="0DB636AD" w14:textId="77777777" w:rsidR="00FA48E2" w:rsidRDefault="00FA48E2" w:rsidP="00CA6CA4">
            <w:pPr>
              <w:pStyle w:val="mc-p"/>
              <w:spacing w:before="0" w:beforeAutospacing="0" w:after="0" w:afterAutospacing="0" w:line="240" w:lineRule="auto"/>
              <w:contextualSpacing/>
              <w:rPr>
                <w:rFonts w:ascii="Times New Roman" w:hAnsi="Times New Roman" w:cs="Times New Roman"/>
                <w:szCs w:val="20"/>
              </w:rPr>
            </w:pPr>
          </w:p>
          <w:p w14:paraId="723886E8" w14:textId="72205FF0" w:rsidR="00D07D6D" w:rsidRDefault="00D07D6D" w:rsidP="00D07D6D">
            <w:pPr>
              <w:pStyle w:val="mc-p"/>
              <w:spacing w:before="0" w:beforeAutospacing="0" w:after="0" w:afterAutospacing="0" w:line="240" w:lineRule="auto"/>
              <w:contextualSpacing/>
              <w:rPr>
                <w:rFonts w:ascii="Times New Roman" w:hAnsi="Times New Roman" w:cs="Times New Roman"/>
                <w:szCs w:val="20"/>
              </w:rPr>
            </w:pPr>
            <w:r w:rsidRPr="00D07D6D">
              <w:rPr>
                <w:rFonts w:ascii="Times New Roman" w:hAnsi="Times New Roman" w:cs="Times New Roman" w:hint="eastAsia"/>
                <w:b/>
                <w:bCs/>
                <w:szCs w:val="20"/>
              </w:rPr>
              <w:t>P</w:t>
            </w:r>
            <w:r w:rsidRPr="00D07D6D">
              <w:rPr>
                <w:rFonts w:ascii="Times New Roman" w:hAnsi="Times New Roman" w:cs="Times New Roman"/>
                <w:b/>
                <w:bCs/>
                <w:szCs w:val="20"/>
              </w:rPr>
              <w:t>roposal 2.</w:t>
            </w:r>
            <w:r>
              <w:rPr>
                <w:rFonts w:ascii="Times New Roman" w:hAnsi="Times New Roman" w:cs="Times New Roman"/>
                <w:b/>
                <w:bCs/>
                <w:szCs w:val="20"/>
              </w:rPr>
              <w:t>2</w:t>
            </w:r>
            <w:r>
              <w:rPr>
                <w:rFonts w:ascii="Times New Roman" w:hAnsi="Times New Roman" w:cs="Times New Roman"/>
                <w:szCs w:val="20"/>
              </w:rPr>
              <w:t xml:space="preserve">: We have similar view with Google, but can we reuse what we specified for 4T8R? since 1T2R and 2T4R (both are also </w:t>
            </w:r>
            <w:proofErr w:type="spellStart"/>
            <w:r>
              <w:rPr>
                <w:rFonts w:ascii="Times New Roman" w:hAnsi="Times New Roman" w:cs="Times New Roman"/>
                <w:szCs w:val="20"/>
              </w:rPr>
              <w:t>xTyR</w:t>
            </w:r>
            <w:proofErr w:type="spellEnd"/>
            <w:r>
              <w:rPr>
                <w:rFonts w:ascii="Times New Roman" w:hAnsi="Times New Roman" w:cs="Times New Roman"/>
                <w:szCs w:val="20"/>
              </w:rPr>
              <w:t xml:space="preserve"> where y = 2x) have been updated during Rel-17 based on additional UE capabilities (</w:t>
            </w:r>
            <w:r w:rsidRPr="00D07D6D">
              <w:rPr>
                <w:rFonts w:ascii="Times New Roman" w:hAnsi="Times New Roman" w:cs="Times New Roman"/>
                <w:i/>
                <w:iCs/>
                <w:szCs w:val="20"/>
              </w:rPr>
              <w:t xml:space="preserve">srs-AntennaSwitching2SP-1Periodic </w:t>
            </w:r>
            <w:r w:rsidRPr="00D07D6D">
              <w:rPr>
                <w:rFonts w:ascii="Times New Roman" w:hAnsi="Times New Roman" w:cs="Times New Roman"/>
                <w:szCs w:val="20"/>
              </w:rPr>
              <w:t xml:space="preserve">and </w:t>
            </w:r>
            <w:proofErr w:type="spellStart"/>
            <w:r w:rsidRPr="00D07D6D">
              <w:rPr>
                <w:rFonts w:ascii="Times New Roman" w:hAnsi="Times New Roman" w:cs="Times New Roman"/>
                <w:i/>
                <w:iCs/>
                <w:szCs w:val="20"/>
              </w:rPr>
              <w:t>srs-ExtensionAperiodicSRS</w:t>
            </w:r>
            <w:proofErr w:type="spellEnd"/>
            <w:r>
              <w:rPr>
                <w:rFonts w:ascii="Times New Roman" w:hAnsi="Times New Roman" w:cs="Times New Roman"/>
                <w:i/>
                <w:iCs/>
                <w:szCs w:val="20"/>
              </w:rPr>
              <w:t>)</w:t>
            </w:r>
            <w:r>
              <w:rPr>
                <w:rFonts w:ascii="Times New Roman" w:hAnsi="Times New Roman" w:cs="Times New Roman"/>
                <w:szCs w:val="20"/>
              </w:rPr>
              <w:t>, but 4T8R only one additional UE capability (</w:t>
            </w:r>
            <w:r w:rsidRPr="00D07D6D">
              <w:rPr>
                <w:rFonts w:ascii="Times New Roman" w:hAnsi="Times New Roman" w:cs="Times New Roman"/>
                <w:i/>
                <w:iCs/>
                <w:szCs w:val="20"/>
              </w:rPr>
              <w:t>srs-AntennaSwitching2SP-1Periodic</w:t>
            </w:r>
            <w:r>
              <w:rPr>
                <w:rFonts w:ascii="Times New Roman" w:hAnsi="Times New Roman" w:cs="Times New Roman"/>
                <w:szCs w:val="20"/>
              </w:rPr>
              <w:t>) can be considered, and second one is already included in the feature. Hence, reusing things defined for 4T8R is much simpler.</w:t>
            </w:r>
          </w:p>
          <w:p w14:paraId="5F0D77FE" w14:textId="22C12437" w:rsidR="00D07D6D" w:rsidRDefault="00D07D6D" w:rsidP="00D07D6D">
            <w:pPr>
              <w:pStyle w:val="mc-p"/>
              <w:spacing w:before="0" w:beforeAutospacing="0" w:after="0" w:afterAutospacing="0" w:line="240" w:lineRule="auto"/>
              <w:contextualSpacing/>
              <w:rPr>
                <w:rFonts w:ascii="Times New Roman" w:hAnsi="Times New Roman" w:cs="Times New Roman"/>
                <w:szCs w:val="20"/>
              </w:rPr>
            </w:pPr>
          </w:p>
          <w:p w14:paraId="135779FA" w14:textId="56CE41D6" w:rsidR="00D07D6D" w:rsidRPr="00D07D6D" w:rsidRDefault="00D07D6D" w:rsidP="00D07D6D">
            <w:pPr>
              <w:spacing w:before="0" w:line="240" w:lineRule="auto"/>
              <w:contextualSpacing/>
              <w:rPr>
                <w:rFonts w:ascii="Times New Roman" w:hAnsi="Times New Roman" w:cs="Times New Roman"/>
                <w:i/>
                <w:iCs/>
                <w:szCs w:val="20"/>
              </w:rPr>
            </w:pPr>
            <w:r w:rsidRPr="00FA48E2">
              <w:rPr>
                <w:rFonts w:ascii="Times New Roman" w:hAnsi="Times New Roman" w:cs="Times New Roman"/>
                <w:b/>
                <w:bCs/>
                <w:i/>
                <w:iCs/>
                <w:szCs w:val="20"/>
                <w:highlight w:val="yellow"/>
              </w:rPr>
              <w:t>(Updated) Proposal 2.2</w:t>
            </w:r>
            <w:r w:rsidRPr="00FA48E2">
              <w:rPr>
                <w:rFonts w:ascii="Times New Roman" w:hAnsi="Times New Roman" w:cs="Times New Roman"/>
                <w:i/>
                <w:iCs/>
                <w:szCs w:val="20"/>
                <w:highlight w:val="yellow"/>
              </w:rPr>
              <w:t>:</w:t>
            </w:r>
            <w:r w:rsidRPr="00D07D6D">
              <w:rPr>
                <w:rFonts w:ascii="Times New Roman" w:hAnsi="Times New Roman" w:cs="Times New Roman"/>
                <w:i/>
                <w:iCs/>
                <w:szCs w:val="20"/>
              </w:rPr>
              <w:t xml:space="preserve"> </w:t>
            </w:r>
            <w:r w:rsidR="00FA48E2">
              <w:rPr>
                <w:rFonts w:ascii="Times New Roman" w:hAnsi="Times New Roman" w:cs="Times New Roman"/>
                <w:i/>
                <w:iCs/>
                <w:szCs w:val="20"/>
              </w:rPr>
              <w:t>For 3T6R, r</w:t>
            </w:r>
            <w:r w:rsidRPr="00D07D6D">
              <w:rPr>
                <w:rFonts w:ascii="Times New Roman" w:hAnsi="Times New Roman" w:cs="Times New Roman"/>
                <w:i/>
                <w:iCs/>
                <w:szCs w:val="20"/>
              </w:rPr>
              <w:t xml:space="preserve">egarding the configuration of </w:t>
            </w:r>
            <w:proofErr w:type="spellStart"/>
            <w:r w:rsidRPr="00D07D6D">
              <w:rPr>
                <w:rFonts w:ascii="Times New Roman" w:hAnsi="Times New Roman" w:cs="Times New Roman"/>
                <w:i/>
                <w:iCs/>
                <w:szCs w:val="20"/>
              </w:rPr>
              <w:t>resourceType</w:t>
            </w:r>
            <w:proofErr w:type="spellEnd"/>
            <w:r w:rsidR="00FA48E2">
              <w:rPr>
                <w:rFonts w:ascii="Times New Roman" w:hAnsi="Times New Roman" w:cs="Times New Roman"/>
                <w:i/>
                <w:iCs/>
                <w:szCs w:val="20"/>
              </w:rPr>
              <w:t>,</w:t>
            </w:r>
            <w:r w:rsidRPr="00D07D6D">
              <w:rPr>
                <w:rFonts w:ascii="Times New Roman" w:hAnsi="Times New Roman" w:cs="Times New Roman"/>
                <w:i/>
                <w:iCs/>
                <w:szCs w:val="20"/>
              </w:rPr>
              <w:t xml:space="preserve"> </w:t>
            </w:r>
            <w:r w:rsidR="00FA48E2">
              <w:rPr>
                <w:rFonts w:ascii="Times New Roman" w:hAnsi="Times New Roman" w:cs="Times New Roman"/>
                <w:i/>
                <w:iCs/>
                <w:szCs w:val="20"/>
              </w:rPr>
              <w:t xml:space="preserve">the </w:t>
            </w:r>
            <w:r w:rsidRPr="00D07D6D">
              <w:rPr>
                <w:rFonts w:ascii="Times New Roman" w:hAnsi="Times New Roman" w:cs="Times New Roman"/>
                <w:i/>
                <w:iCs/>
                <w:szCs w:val="20"/>
              </w:rPr>
              <w:t>number of SRS resource sets</w:t>
            </w:r>
            <w:r w:rsidR="00FA48E2">
              <w:rPr>
                <w:rFonts w:ascii="Times New Roman" w:hAnsi="Times New Roman" w:cs="Times New Roman"/>
                <w:i/>
                <w:iCs/>
                <w:szCs w:val="20"/>
              </w:rPr>
              <w:t xml:space="preserve">, </w:t>
            </w:r>
            <w:r w:rsidR="00FA48E2" w:rsidRPr="00364E4C">
              <w:rPr>
                <w:rFonts w:ascii="Times New Roman" w:hAnsi="Times New Roman" w:cs="Times New Roman"/>
                <w:i/>
                <w:iCs/>
                <w:color w:val="FF0000"/>
                <w:szCs w:val="20"/>
              </w:rPr>
              <w:t>and the number of SRS resources in a SRS resource set</w:t>
            </w:r>
            <w:r w:rsidRPr="00D07D6D">
              <w:rPr>
                <w:rFonts w:ascii="Times New Roman" w:hAnsi="Times New Roman" w:cs="Times New Roman"/>
                <w:i/>
                <w:iCs/>
                <w:szCs w:val="20"/>
              </w:rPr>
              <w:t xml:space="preserve">, reuse what is specified for </w:t>
            </w:r>
            <w:r w:rsidRPr="00D07D6D">
              <w:rPr>
                <w:rFonts w:ascii="Times New Roman" w:hAnsi="Times New Roman" w:cs="Times New Roman"/>
                <w:i/>
                <w:iCs/>
                <w:color w:val="FF0000"/>
                <w:szCs w:val="20"/>
              </w:rPr>
              <w:t>4T8R</w:t>
            </w:r>
            <w:r w:rsidRPr="00D07D6D">
              <w:rPr>
                <w:rFonts w:ascii="Times New Roman" w:hAnsi="Times New Roman" w:cs="Times New Roman"/>
                <w:i/>
                <w:iCs/>
                <w:szCs w:val="20"/>
              </w:rPr>
              <w:t>.</w:t>
            </w:r>
          </w:p>
          <w:p w14:paraId="0FBE42B4" w14:textId="1111A838" w:rsidR="00D07D6D" w:rsidRDefault="00D07D6D" w:rsidP="00CA6CA4">
            <w:pPr>
              <w:pStyle w:val="mc-p"/>
              <w:spacing w:before="0" w:beforeAutospacing="0" w:after="0" w:afterAutospacing="0" w:line="240" w:lineRule="auto"/>
              <w:contextualSpacing/>
              <w:rPr>
                <w:rFonts w:ascii="Times New Roman" w:hAnsi="Times New Roman" w:cs="Times New Roman"/>
                <w:szCs w:val="20"/>
              </w:rPr>
            </w:pPr>
          </w:p>
          <w:p w14:paraId="37DF42E9" w14:textId="182211A1" w:rsidR="00D07D6D" w:rsidRDefault="00D07D6D" w:rsidP="00D07D6D">
            <w:pPr>
              <w:pStyle w:val="mc-p"/>
              <w:spacing w:before="0" w:beforeAutospacing="0" w:after="0" w:afterAutospacing="0" w:line="240" w:lineRule="auto"/>
              <w:contextualSpacing/>
              <w:rPr>
                <w:rFonts w:ascii="Times New Roman" w:hAnsi="Times New Roman" w:cs="Times New Roman"/>
                <w:szCs w:val="20"/>
              </w:rPr>
            </w:pPr>
            <w:r w:rsidRPr="00D07D6D">
              <w:rPr>
                <w:rFonts w:ascii="Times New Roman" w:hAnsi="Times New Roman" w:cs="Times New Roman" w:hint="eastAsia"/>
                <w:b/>
                <w:bCs/>
                <w:szCs w:val="20"/>
              </w:rPr>
              <w:t>P</w:t>
            </w:r>
            <w:r w:rsidRPr="00D07D6D">
              <w:rPr>
                <w:rFonts w:ascii="Times New Roman" w:hAnsi="Times New Roman" w:cs="Times New Roman"/>
                <w:b/>
                <w:bCs/>
                <w:szCs w:val="20"/>
              </w:rPr>
              <w:t>roposal 2.</w:t>
            </w:r>
            <w:r>
              <w:rPr>
                <w:rFonts w:ascii="Times New Roman" w:hAnsi="Times New Roman" w:cs="Times New Roman"/>
                <w:b/>
                <w:bCs/>
                <w:szCs w:val="20"/>
              </w:rPr>
              <w:t>3</w:t>
            </w:r>
            <w:r w:rsidRPr="00D07D6D">
              <w:rPr>
                <w:rFonts w:ascii="Times New Roman" w:hAnsi="Times New Roman" w:cs="Times New Roman"/>
                <w:b/>
                <w:bCs/>
                <w:szCs w:val="20"/>
              </w:rPr>
              <w:t>/2.4</w:t>
            </w:r>
            <w:r>
              <w:rPr>
                <w:rFonts w:ascii="Times New Roman" w:hAnsi="Times New Roman" w:cs="Times New Roman"/>
                <w:szCs w:val="20"/>
              </w:rPr>
              <w:t>: Not support. Based on the following sentence in revised WID, we are not sure whether additional RAN1 specification impact is possible, where our understanding is not possible. Hence, the only thing we need on 3T3R is UE capability.</w:t>
            </w:r>
          </w:p>
          <w:p w14:paraId="1313FAD3" w14:textId="008A2DF3" w:rsidR="00D07D6D" w:rsidRDefault="00D07D6D" w:rsidP="00D07D6D">
            <w:pPr>
              <w:pStyle w:val="mc-p"/>
              <w:spacing w:before="0" w:beforeAutospacing="0" w:after="0" w:afterAutospacing="0" w:line="240" w:lineRule="auto"/>
              <w:contextualSpacing/>
              <w:rPr>
                <w:rFonts w:ascii="Times New Roman" w:hAnsi="Times New Roman" w:cs="Times New Roman"/>
                <w:szCs w:val="20"/>
              </w:rPr>
            </w:pPr>
          </w:p>
          <w:p w14:paraId="469E7776" w14:textId="77777777" w:rsidR="00D07D6D" w:rsidRPr="004C44B8" w:rsidRDefault="00D07D6D" w:rsidP="00D07D6D">
            <w:pPr>
              <w:pStyle w:val="ListParagraph"/>
              <w:numPr>
                <w:ilvl w:val="0"/>
                <w:numId w:val="16"/>
              </w:numPr>
              <w:spacing w:before="0" w:line="240" w:lineRule="auto"/>
              <w:ind w:left="340"/>
              <w:contextualSpacing/>
              <w:rPr>
                <w:rFonts w:ascii="Times New Roman" w:eastAsia="Times New Roman" w:hAnsi="Times New Roman"/>
                <w:i/>
                <w:iCs/>
                <w:color w:val="00B050"/>
              </w:rPr>
            </w:pPr>
            <w:r w:rsidRPr="004C44B8">
              <w:rPr>
                <w:rFonts w:ascii="Times New Roman" w:eastAsia="Times New Roman" w:hAnsi="Times New Roman"/>
                <w:i/>
                <w:iCs/>
                <w:color w:val="00B050"/>
              </w:rPr>
              <w:t>Note: O</w:t>
            </w:r>
            <w:proofErr w:type="spellStart"/>
            <w:r w:rsidRPr="004C44B8">
              <w:rPr>
                <w:rFonts w:ascii="Times New Roman" w:eastAsia="Times New Roman" w:hAnsi="Times New Roman"/>
                <w:i/>
                <w:iCs/>
                <w:color w:val="00B050"/>
                <w:lang w:val="en-GB"/>
              </w:rPr>
              <w:t>ther</w:t>
            </w:r>
            <w:proofErr w:type="spellEnd"/>
            <w:r w:rsidRPr="004C44B8">
              <w:rPr>
                <w:rFonts w:ascii="Times New Roman" w:eastAsia="Times New Roman" w:hAnsi="Times New Roman"/>
                <w:i/>
                <w:iCs/>
                <w:color w:val="00B050"/>
                <w:lang w:val="en-GB"/>
              </w:rPr>
              <w:t xml:space="preserve"> than UE capability signaling, no other enhancement is specified for 3T3R SRS antenna switching.</w:t>
            </w:r>
          </w:p>
          <w:p w14:paraId="6D6F21FD" w14:textId="5B77E936" w:rsidR="00D07D6D" w:rsidRDefault="00D07D6D" w:rsidP="00CA6CA4">
            <w:pPr>
              <w:pStyle w:val="mc-p"/>
              <w:spacing w:before="0" w:beforeAutospacing="0" w:after="0" w:afterAutospacing="0" w:line="240" w:lineRule="auto"/>
              <w:contextualSpacing/>
              <w:rPr>
                <w:rFonts w:ascii="Times New Roman" w:hAnsi="Times New Roman" w:cs="Times New Roman"/>
                <w:szCs w:val="20"/>
              </w:rPr>
            </w:pPr>
          </w:p>
          <w:p w14:paraId="5F0AAEC2" w14:textId="68BAAE1B" w:rsidR="00D07D6D" w:rsidRDefault="00D07D6D" w:rsidP="00CA6CA4">
            <w:pPr>
              <w:pStyle w:val="mc-p"/>
              <w:spacing w:before="0" w:beforeAutospacing="0" w:after="0" w:afterAutospacing="0" w:line="240" w:lineRule="auto"/>
              <w:contextualSpacing/>
              <w:rPr>
                <w:rFonts w:ascii="Times New Roman" w:hAnsi="Times New Roman" w:cs="Times New Roman"/>
                <w:szCs w:val="20"/>
              </w:rPr>
            </w:pPr>
            <w:r w:rsidRPr="00D07D6D">
              <w:rPr>
                <w:rFonts w:ascii="Times New Roman" w:hAnsi="Times New Roman" w:cs="Times New Roman" w:hint="eastAsia"/>
                <w:b/>
                <w:bCs/>
                <w:szCs w:val="20"/>
              </w:rPr>
              <w:t>P</w:t>
            </w:r>
            <w:r w:rsidRPr="00D07D6D">
              <w:rPr>
                <w:rFonts w:ascii="Times New Roman" w:hAnsi="Times New Roman" w:cs="Times New Roman"/>
                <w:b/>
                <w:bCs/>
                <w:szCs w:val="20"/>
              </w:rPr>
              <w:t>roposal 2.</w:t>
            </w:r>
            <w:r>
              <w:rPr>
                <w:rFonts w:ascii="Times New Roman" w:hAnsi="Times New Roman" w:cs="Times New Roman"/>
                <w:b/>
                <w:bCs/>
                <w:szCs w:val="20"/>
              </w:rPr>
              <w:t>5</w:t>
            </w:r>
            <w:r>
              <w:rPr>
                <w:rFonts w:ascii="Times New Roman" w:hAnsi="Times New Roman" w:cs="Times New Roman"/>
                <w:szCs w:val="20"/>
              </w:rPr>
              <w:t>: Support. Regarding non-codebook based 3TX UL transmission, different with 3T3R, there is no note (</w:t>
            </w:r>
            <w:r w:rsidRPr="004C44B8">
              <w:rPr>
                <w:rFonts w:ascii="Times New Roman" w:eastAsia="Times New Roman" w:hAnsi="Times New Roman"/>
                <w:i/>
                <w:iCs/>
                <w:color w:val="00B050"/>
              </w:rPr>
              <w:t>Note: O</w:t>
            </w:r>
            <w:proofErr w:type="spellStart"/>
            <w:r w:rsidRPr="004C44B8">
              <w:rPr>
                <w:rFonts w:ascii="Times New Roman" w:eastAsia="Times New Roman" w:hAnsi="Times New Roman"/>
                <w:i/>
                <w:iCs/>
                <w:color w:val="00B050"/>
                <w:lang w:val="en-GB"/>
              </w:rPr>
              <w:t>ther</w:t>
            </w:r>
            <w:proofErr w:type="spellEnd"/>
            <w:r w:rsidRPr="004C44B8">
              <w:rPr>
                <w:rFonts w:ascii="Times New Roman" w:eastAsia="Times New Roman" w:hAnsi="Times New Roman"/>
                <w:i/>
                <w:iCs/>
                <w:color w:val="00B050"/>
                <w:lang w:val="en-GB"/>
              </w:rPr>
              <w:t xml:space="preserve"> than UE capability signaling, no other enhancement is specified for 3T3R SRS antenna switching.</w:t>
            </w:r>
            <w:r>
              <w:rPr>
                <w:rFonts w:ascii="Times New Roman" w:hAnsi="Times New Roman" w:cs="Times New Roman"/>
                <w:szCs w:val="20"/>
              </w:rPr>
              <w:t>). Hence, our understanding is that we can discuss on non-codebook based 3TX UL transmission if needed, which is different with 3T3R that is prohibited by the note above.</w:t>
            </w:r>
          </w:p>
          <w:p w14:paraId="06429B13" w14:textId="77777777" w:rsidR="00D07D6D" w:rsidRDefault="00D07D6D" w:rsidP="00CA6CA4">
            <w:pPr>
              <w:pStyle w:val="mc-p"/>
              <w:spacing w:before="0" w:beforeAutospacing="0" w:after="0" w:afterAutospacing="0" w:line="240" w:lineRule="auto"/>
              <w:contextualSpacing/>
              <w:rPr>
                <w:rFonts w:ascii="Times New Roman" w:hAnsi="Times New Roman" w:cs="Times New Roman"/>
                <w:szCs w:val="20"/>
              </w:rPr>
            </w:pPr>
          </w:p>
          <w:p w14:paraId="7AC54416" w14:textId="0C28789B" w:rsidR="00D07D6D" w:rsidRDefault="00D07D6D" w:rsidP="00CA6CA4">
            <w:pPr>
              <w:pStyle w:val="mc-p"/>
              <w:spacing w:before="0" w:beforeAutospacing="0" w:after="0" w:afterAutospacing="0" w:line="240" w:lineRule="auto"/>
              <w:contextualSpacing/>
              <w:rPr>
                <w:rFonts w:ascii="Times New Roman" w:hAnsi="Times New Roman" w:cs="Times New Roman"/>
                <w:szCs w:val="20"/>
              </w:rPr>
            </w:pPr>
            <w:r w:rsidRPr="00D07D6D">
              <w:rPr>
                <w:rFonts w:ascii="Times New Roman" w:hAnsi="Times New Roman" w:cs="Times New Roman" w:hint="eastAsia"/>
                <w:b/>
                <w:bCs/>
                <w:szCs w:val="20"/>
              </w:rPr>
              <w:t>C</w:t>
            </w:r>
            <w:r w:rsidRPr="00D07D6D">
              <w:rPr>
                <w:rFonts w:ascii="Times New Roman" w:hAnsi="Times New Roman" w:cs="Times New Roman"/>
                <w:b/>
                <w:bCs/>
                <w:szCs w:val="20"/>
              </w:rPr>
              <w:t>onclusion</w:t>
            </w:r>
            <w:r>
              <w:rPr>
                <w:rFonts w:ascii="Times New Roman" w:hAnsi="Times New Roman" w:cs="Times New Roman"/>
                <w:szCs w:val="20"/>
              </w:rPr>
              <w:t>: Support.</w:t>
            </w:r>
          </w:p>
          <w:p w14:paraId="1A2E5FCD" w14:textId="4443DEC0" w:rsidR="00D07D6D" w:rsidRPr="002B62FC" w:rsidRDefault="00D07D6D" w:rsidP="00CA6CA4">
            <w:pPr>
              <w:pStyle w:val="mc-p"/>
              <w:spacing w:before="0" w:beforeAutospacing="0" w:after="0" w:afterAutospacing="0" w:line="240" w:lineRule="auto"/>
              <w:contextualSpacing/>
              <w:rPr>
                <w:rFonts w:ascii="Times New Roman" w:hAnsi="Times New Roman" w:cs="Times New Roman"/>
                <w:szCs w:val="20"/>
              </w:rPr>
            </w:pPr>
          </w:p>
        </w:tc>
      </w:tr>
      <w:tr w:rsidR="009A1C12" w14:paraId="447ECFF5" w14:textId="77777777" w:rsidTr="00582D8E">
        <w:tc>
          <w:tcPr>
            <w:tcW w:w="1643" w:type="dxa"/>
            <w:tcBorders>
              <w:top w:val="single" w:sz="4" w:space="0" w:color="auto"/>
              <w:left w:val="single" w:sz="4" w:space="0" w:color="auto"/>
              <w:bottom w:val="single" w:sz="4" w:space="0" w:color="auto"/>
              <w:right w:val="single" w:sz="4" w:space="0" w:color="auto"/>
            </w:tcBorders>
          </w:tcPr>
          <w:p w14:paraId="1792AFE2" w14:textId="1EA36AB9" w:rsidR="009A1C12" w:rsidRPr="00E31EC4" w:rsidRDefault="00F31CAC"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lastRenderedPageBreak/>
              <w:t>OPPO</w:t>
            </w:r>
          </w:p>
        </w:tc>
        <w:tc>
          <w:tcPr>
            <w:tcW w:w="8527" w:type="dxa"/>
            <w:tcBorders>
              <w:top w:val="single" w:sz="4" w:space="0" w:color="auto"/>
              <w:left w:val="single" w:sz="4" w:space="0" w:color="auto"/>
              <w:bottom w:val="single" w:sz="4" w:space="0" w:color="auto"/>
              <w:right w:val="single" w:sz="4" w:space="0" w:color="auto"/>
            </w:tcBorders>
          </w:tcPr>
          <w:p w14:paraId="15405196" w14:textId="224516EA" w:rsidR="009A1C12" w:rsidRDefault="00E129F9"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2.1:</w:t>
            </w:r>
            <w:r w:rsidR="00C55E3F">
              <w:rPr>
                <w:rFonts w:ascii="Times New Roman" w:eastAsiaTheme="minorEastAsia" w:hAnsi="Times New Roman" w:cs="Times New Roman"/>
                <w:szCs w:val="20"/>
              </w:rPr>
              <w:t xml:space="preserve"> We think the configuration of SRS resource set(s) and SRS resource(s) can reuse what is specified for 4T8R, </w:t>
            </w:r>
            <w:r w:rsidR="00565A49" w:rsidRPr="00565A49">
              <w:rPr>
                <w:rFonts w:ascii="Times New Roman" w:eastAsiaTheme="minorEastAsia" w:hAnsi="Times New Roman" w:cs="Times New Roman" w:hint="eastAsia"/>
                <w:szCs w:val="20"/>
              </w:rPr>
              <w:t>though it varies slightly for P/SP/AP SRS resource sets</w:t>
            </w:r>
            <w:r w:rsidR="00C55E3F">
              <w:rPr>
                <w:rFonts w:ascii="Times New Roman" w:eastAsiaTheme="minorEastAsia" w:hAnsi="Times New Roman" w:cs="Times New Roman"/>
                <w:szCs w:val="20"/>
              </w:rPr>
              <w:t xml:space="preserve">. </w:t>
            </w:r>
            <w:r w:rsidR="00565A49">
              <w:rPr>
                <w:rFonts w:ascii="Times New Roman" w:eastAsiaTheme="minorEastAsia" w:hAnsi="Times New Roman" w:cs="Times New Roman"/>
                <w:szCs w:val="20"/>
              </w:rPr>
              <w:t>Regarding</w:t>
            </w:r>
            <w:r w:rsidR="00C55E3F">
              <w:rPr>
                <w:rFonts w:ascii="Times New Roman" w:eastAsiaTheme="minorEastAsia" w:hAnsi="Times New Roman" w:cs="Times New Roman"/>
                <w:szCs w:val="20"/>
              </w:rPr>
              <w:t xml:space="preserve"> aperiodic SRS resource sets, our understanding align</w:t>
            </w:r>
            <w:r w:rsidR="00565A49">
              <w:rPr>
                <w:rFonts w:ascii="Times New Roman" w:eastAsiaTheme="minorEastAsia" w:hAnsi="Times New Roman" w:cs="Times New Roman"/>
                <w:szCs w:val="20"/>
              </w:rPr>
              <w:t>s</w:t>
            </w:r>
            <w:r w:rsidR="00C55E3F">
              <w:rPr>
                <w:rFonts w:ascii="Times New Roman" w:eastAsiaTheme="minorEastAsia" w:hAnsi="Times New Roman" w:cs="Times New Roman"/>
                <w:szCs w:val="20"/>
              </w:rPr>
              <w:t xml:space="preserve"> with Samsung</w:t>
            </w:r>
            <w:r w:rsidR="00565A49">
              <w:rPr>
                <w:rFonts w:ascii="Times New Roman" w:eastAsiaTheme="minorEastAsia" w:hAnsi="Times New Roman" w:cs="Times New Roman"/>
                <w:szCs w:val="20"/>
              </w:rPr>
              <w:t>’s</w:t>
            </w:r>
            <w:r w:rsidR="00C55E3F">
              <w:rPr>
                <w:rFonts w:ascii="Times New Roman" w:eastAsiaTheme="minorEastAsia" w:hAnsi="Times New Roman" w:cs="Times New Roman"/>
                <w:szCs w:val="20"/>
              </w:rPr>
              <w:t xml:space="preserve">, </w:t>
            </w:r>
            <w:r w:rsidR="00565A49">
              <w:rPr>
                <w:rFonts w:ascii="Times New Roman" w:eastAsiaTheme="minorEastAsia" w:hAnsi="Times New Roman" w:cs="Times New Roman"/>
                <w:szCs w:val="20"/>
              </w:rPr>
              <w:t xml:space="preserve">where </w:t>
            </w:r>
            <w:r w:rsidR="00C55E3F">
              <w:rPr>
                <w:rFonts w:ascii="Times New Roman" w:eastAsiaTheme="minorEastAsia" w:hAnsi="Times New Roman" w:cs="Times New Roman"/>
                <w:szCs w:val="20"/>
              </w:rPr>
              <w:t>two cases are specified for 4T8R:</w:t>
            </w:r>
          </w:p>
          <w:p w14:paraId="00CAE230" w14:textId="018A1719" w:rsidR="00C55E3F" w:rsidRDefault="00C55E3F" w:rsidP="00C55E3F">
            <w:pPr>
              <w:pStyle w:val="mc-p"/>
              <w:spacing w:before="0" w:beforeAutospacing="0" w:after="0" w:afterAutospacing="0" w:line="240" w:lineRule="auto"/>
              <w:ind w:firstLineChars="200" w:firstLine="480"/>
              <w:contextualSpacing/>
              <w:rPr>
                <w:rFonts w:ascii="Times New Roman" w:eastAsiaTheme="minorEastAsia" w:hAnsi="Times New Roman" w:cs="Times New Roman"/>
                <w:szCs w:val="20"/>
              </w:rPr>
            </w:pPr>
            <w:r>
              <w:rPr>
                <w:rFonts w:ascii="Times New Roman" w:eastAsiaTheme="minorEastAsia" w:hAnsi="Times New Roman" w:cs="Times New Roman"/>
                <w:szCs w:val="20"/>
              </w:rPr>
              <w:t>Case 1:</w:t>
            </w:r>
            <w:r>
              <w:rPr>
                <w:rFonts w:eastAsia="MS Mincho"/>
                <w:iCs/>
                <w:color w:val="000000" w:themeColor="text1"/>
              </w:rPr>
              <w:t xml:space="preserve"> </w:t>
            </w:r>
            <w:r w:rsidRPr="00C55E3F">
              <w:rPr>
                <w:rFonts w:ascii="Times New Roman" w:eastAsiaTheme="minorEastAsia" w:hAnsi="Times New Roman" w:cs="Times New Roman"/>
                <w:szCs w:val="20"/>
              </w:rPr>
              <w:t>one resource set has two SRS resources</w:t>
            </w:r>
            <w:r>
              <w:rPr>
                <w:rFonts w:ascii="Times New Roman" w:eastAsiaTheme="minorEastAsia" w:hAnsi="Times New Roman" w:cs="Times New Roman"/>
                <w:szCs w:val="20"/>
              </w:rPr>
              <w:t>.</w:t>
            </w:r>
          </w:p>
          <w:p w14:paraId="0BFA28D2" w14:textId="29A4D1AE" w:rsidR="00C55E3F" w:rsidRDefault="00C55E3F" w:rsidP="00C55E3F">
            <w:pPr>
              <w:pStyle w:val="mc-p"/>
              <w:spacing w:before="0" w:beforeAutospacing="0" w:after="0" w:afterAutospacing="0" w:line="240" w:lineRule="auto"/>
              <w:ind w:firstLineChars="200" w:firstLine="480"/>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C</w:t>
            </w:r>
            <w:r>
              <w:rPr>
                <w:rFonts w:ascii="Times New Roman" w:eastAsiaTheme="minorEastAsia" w:hAnsi="Times New Roman" w:cs="Times New Roman"/>
                <w:szCs w:val="20"/>
              </w:rPr>
              <w:t xml:space="preserve">ase 2: </w:t>
            </w:r>
            <w:r w:rsidRPr="00C55E3F">
              <w:rPr>
                <w:rFonts w:ascii="Times New Roman" w:eastAsiaTheme="minorEastAsia" w:hAnsi="Times New Roman" w:cs="Times New Roman"/>
                <w:szCs w:val="20"/>
              </w:rPr>
              <w:t>two resource sets a total of two SRS resources</w:t>
            </w:r>
            <w:r>
              <w:rPr>
                <w:rFonts w:ascii="Times New Roman" w:eastAsiaTheme="minorEastAsia" w:hAnsi="Times New Roman" w:cs="Times New Roman"/>
                <w:szCs w:val="20"/>
              </w:rPr>
              <w:t>.</w:t>
            </w:r>
          </w:p>
          <w:p w14:paraId="1D097277" w14:textId="621706CB" w:rsidR="003839D2" w:rsidRDefault="00C55E3F"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T</w:t>
            </w:r>
            <w:r>
              <w:rPr>
                <w:rFonts w:ascii="Times New Roman" w:eastAsiaTheme="minorEastAsia" w:hAnsi="Times New Roman" w:cs="Times New Roman"/>
                <w:szCs w:val="20"/>
              </w:rPr>
              <w:t>herefore, we suggest following modification for the first bullet. Samsung’s version is also fine.</w:t>
            </w:r>
          </w:p>
          <w:p w14:paraId="5AD48635" w14:textId="77777777" w:rsidR="00C55E3F" w:rsidRPr="008E7FB7" w:rsidRDefault="00C55E3F" w:rsidP="00C55E3F">
            <w:pPr>
              <w:contextualSpacing/>
              <w:rPr>
                <w:rFonts w:ascii="Times New Roman" w:eastAsia="Times New Roman" w:hAnsi="Times New Roman" w:cs="Times New Roman"/>
                <w:i/>
              </w:rPr>
            </w:pPr>
            <w:r w:rsidRPr="0031081E">
              <w:rPr>
                <w:rFonts w:ascii="Times New Roman" w:eastAsia="Times New Roman" w:hAnsi="Times New Roman" w:cs="Times New Roman"/>
                <w:b/>
                <w:i/>
                <w:highlight w:val="yellow"/>
              </w:rPr>
              <w:t>Proposal 2.1:</w:t>
            </w:r>
            <w:r w:rsidRPr="008E7FB7">
              <w:rPr>
                <w:rFonts w:ascii="Times New Roman" w:eastAsia="Times New Roman" w:hAnsi="Times New Roman" w:cs="Times New Roman"/>
                <w:i/>
              </w:rPr>
              <w:t xml:space="preserve"> To support 3T6R antenna switching </w:t>
            </w:r>
            <w:r>
              <w:rPr>
                <w:rFonts w:ascii="Times New Roman" w:eastAsia="Times New Roman" w:hAnsi="Times New Roman" w:cs="Times New Roman"/>
                <w:i/>
              </w:rPr>
              <w:t>for a 3TX UE,</w:t>
            </w:r>
          </w:p>
          <w:p w14:paraId="262D8169" w14:textId="12F55494" w:rsidR="00C55E3F" w:rsidRDefault="00C55E3F" w:rsidP="00C55E3F">
            <w:pPr>
              <w:numPr>
                <w:ilvl w:val="0"/>
                <w:numId w:val="88"/>
              </w:numPr>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Two </w:t>
            </w:r>
            <w:r w:rsidRPr="00333E55">
              <w:rPr>
                <w:rFonts w:ascii="Times New Roman" w:eastAsia="Times New Roman" w:hAnsi="Times New Roman" w:cs="Times New Roman"/>
                <w:i/>
              </w:rPr>
              <w:t>4-port SRS resource</w:t>
            </w:r>
            <w:r>
              <w:rPr>
                <w:rFonts w:ascii="Times New Roman" w:eastAsia="Times New Roman" w:hAnsi="Times New Roman" w:cs="Times New Roman"/>
                <w:i/>
              </w:rPr>
              <w:t>s,</w:t>
            </w:r>
            <w:r w:rsidRPr="00333E55">
              <w:rPr>
                <w:rFonts w:ascii="Times New Roman" w:eastAsia="Times New Roman" w:hAnsi="Times New Roman" w:cs="Times New Roman"/>
                <w:i/>
              </w:rPr>
              <w:t xml:space="preserve"> with port 1003 disabled</w:t>
            </w:r>
            <w:r>
              <w:rPr>
                <w:rFonts w:ascii="Times New Roman" w:eastAsia="Times New Roman" w:hAnsi="Times New Roman" w:cs="Times New Roman"/>
                <w:i/>
              </w:rPr>
              <w:t>,</w:t>
            </w:r>
            <w:r w:rsidRPr="008E7FB7">
              <w:rPr>
                <w:rFonts w:ascii="Times New Roman" w:eastAsia="Times New Roman" w:hAnsi="Times New Roman" w:cs="Times New Roman"/>
                <w:i/>
              </w:rPr>
              <w:t xml:space="preserve"> are </w:t>
            </w:r>
            <w:r>
              <w:rPr>
                <w:rFonts w:ascii="Times New Roman" w:eastAsia="Times New Roman" w:hAnsi="Times New Roman" w:cs="Times New Roman"/>
                <w:i/>
              </w:rPr>
              <w:t xml:space="preserve">configured in </w:t>
            </w:r>
            <w:proofErr w:type="spellStart"/>
            <w:r w:rsidRPr="00C55E3F">
              <w:rPr>
                <w:rFonts w:ascii="Times New Roman" w:eastAsia="Times New Roman" w:hAnsi="Times New Roman" w:cs="Times New Roman"/>
                <w:i/>
                <w:strike/>
                <w:color w:val="FF0000"/>
              </w:rPr>
              <w:t>a</w:t>
            </w:r>
            <w:r w:rsidRPr="00C55E3F">
              <w:rPr>
                <w:rFonts w:ascii="Times New Roman" w:eastAsia="Times New Roman" w:hAnsi="Times New Roman" w:cs="Times New Roman"/>
                <w:i/>
                <w:color w:val="FF0000"/>
                <w:u w:val="single"/>
              </w:rPr>
              <w:t>one</w:t>
            </w:r>
            <w:proofErr w:type="spellEnd"/>
            <w:r w:rsidR="00565A49">
              <w:rPr>
                <w:rFonts w:ascii="Times New Roman" w:eastAsia="Times New Roman" w:hAnsi="Times New Roman" w:cs="Times New Roman"/>
                <w:i/>
                <w:color w:val="FF0000"/>
                <w:u w:val="single"/>
              </w:rPr>
              <w:t xml:space="preserve"> or </w:t>
            </w:r>
            <w:r w:rsidRPr="00C55E3F">
              <w:rPr>
                <w:rFonts w:ascii="Times New Roman" w:eastAsia="Times New Roman" w:hAnsi="Times New Roman" w:cs="Times New Roman"/>
                <w:i/>
                <w:color w:val="FF0000"/>
                <w:u w:val="single"/>
              </w:rPr>
              <w:t>two</w:t>
            </w:r>
            <w:r>
              <w:rPr>
                <w:rFonts w:ascii="Times New Roman" w:eastAsia="Times New Roman" w:hAnsi="Times New Roman" w:cs="Times New Roman"/>
                <w:i/>
              </w:rPr>
              <w:t xml:space="preserve"> resource set</w:t>
            </w:r>
            <w:r w:rsidR="00565A49" w:rsidRPr="00565A49">
              <w:rPr>
                <w:rFonts w:ascii="Times New Roman" w:eastAsia="Times New Roman" w:hAnsi="Times New Roman" w:cs="Times New Roman"/>
                <w:i/>
                <w:color w:val="FF0000"/>
                <w:u w:val="single"/>
              </w:rPr>
              <w:t>s</w:t>
            </w:r>
            <w:r>
              <w:rPr>
                <w:rFonts w:ascii="Times New Roman" w:eastAsia="Times New Roman" w:hAnsi="Times New Roman" w:cs="Times New Roman"/>
                <w:i/>
              </w:rPr>
              <w:t>,</w:t>
            </w:r>
          </w:p>
          <w:p w14:paraId="3ACA7109" w14:textId="77777777" w:rsidR="00C55E3F" w:rsidRPr="00C565BC" w:rsidRDefault="00C55E3F" w:rsidP="00C55E3F">
            <w:pPr>
              <w:pStyle w:val="ListParagraph"/>
              <w:numPr>
                <w:ilvl w:val="0"/>
                <w:numId w:val="88"/>
              </w:numPr>
              <w:contextualSpacing/>
              <w:rPr>
                <w:rFonts w:ascii="Times New Roman" w:eastAsia="Times New Roman" w:hAnsi="Times New Roman" w:cs="Times New Roman"/>
                <w:i/>
              </w:rPr>
            </w:pPr>
            <w:r w:rsidRPr="00C565BC">
              <w:rPr>
                <w:rFonts w:ascii="Times New Roman" w:eastAsia="Times New Roman" w:hAnsi="Times New Roman" w:cs="Times New Roman"/>
                <w:i/>
              </w:rPr>
              <w:lastRenderedPageBreak/>
              <w:t>Two 4-port SRS resources, with port 1003 disabled, are transmitted in different symbols,</w:t>
            </w:r>
            <w:r w:rsidRPr="00C565BC">
              <w:t xml:space="preserve"> </w:t>
            </w:r>
            <w:r w:rsidRPr="00C565BC">
              <w:rPr>
                <w:rFonts w:ascii="Times New Roman" w:eastAsia="Times New Roman" w:hAnsi="Times New Roman" w:cs="Times New Roman"/>
                <w:i/>
              </w:rPr>
              <w:t xml:space="preserve">with Y symbol gap in between, </w:t>
            </w:r>
            <w:r>
              <w:rPr>
                <w:rFonts w:ascii="Times New Roman" w:eastAsia="Times New Roman" w:hAnsi="Times New Roman" w:cs="Times New Roman"/>
                <w:i/>
              </w:rPr>
              <w:t>where t</w:t>
            </w:r>
            <w:r w:rsidRPr="00C565BC">
              <w:rPr>
                <w:rFonts w:ascii="Times New Roman" w:eastAsia="Times New Roman" w:hAnsi="Times New Roman" w:cs="Times New Roman"/>
                <w:i/>
              </w:rPr>
              <w:t xml:space="preserve">he value of Y follows the current specification </w:t>
            </w:r>
            <w:r>
              <w:rPr>
                <w:rFonts w:ascii="Times New Roman" w:eastAsia="Times New Roman" w:hAnsi="Times New Roman" w:cs="Times New Roman"/>
                <w:i/>
              </w:rPr>
              <w:t xml:space="preserve">in </w:t>
            </w:r>
            <w:r w:rsidRPr="00C565BC">
              <w:rPr>
                <w:rFonts w:ascii="Times New Roman" w:eastAsia="Times New Roman" w:hAnsi="Times New Roman" w:cs="Times New Roman"/>
                <w:i/>
              </w:rPr>
              <w:t xml:space="preserve">TS 38.214. </w:t>
            </w:r>
          </w:p>
          <w:p w14:paraId="035F4296" w14:textId="77777777" w:rsidR="00C55E3F" w:rsidRPr="008E7FB7" w:rsidRDefault="00C55E3F" w:rsidP="00C55E3F">
            <w:pPr>
              <w:numPr>
                <w:ilvl w:val="0"/>
                <w:numId w:val="88"/>
              </w:numPr>
              <w:contextualSpacing/>
              <w:rPr>
                <w:rFonts w:ascii="Times New Roman" w:eastAsia="Times New Roman" w:hAnsi="Times New Roman" w:cs="Times New Roman"/>
                <w:i/>
              </w:rPr>
            </w:pPr>
            <w:r w:rsidRPr="00D14E93">
              <w:rPr>
                <w:rFonts w:ascii="Times New Roman" w:eastAsia="Times New Roman" w:hAnsi="Times New Roman" w:cs="Times New Roman"/>
                <w:i/>
                <w:iCs/>
              </w:rPr>
              <w:t>The UE reports this capability as ‘t3r6’</w:t>
            </w:r>
          </w:p>
          <w:p w14:paraId="0DCE50A4" w14:textId="77777777" w:rsidR="00C55E3F" w:rsidRPr="00C55E3F" w:rsidRDefault="00C55E3F" w:rsidP="00CA6CA4">
            <w:pPr>
              <w:pStyle w:val="mc-p"/>
              <w:spacing w:before="0" w:beforeAutospacing="0" w:after="0" w:afterAutospacing="0" w:line="240" w:lineRule="auto"/>
              <w:contextualSpacing/>
              <w:rPr>
                <w:rFonts w:ascii="Times New Roman" w:eastAsiaTheme="minorEastAsia" w:hAnsi="Times New Roman" w:cs="Times New Roman"/>
                <w:szCs w:val="20"/>
              </w:rPr>
            </w:pPr>
          </w:p>
          <w:p w14:paraId="14F8ED21" w14:textId="77777777" w:rsidR="003839D2" w:rsidRDefault="003839D2"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2.2: We share similar view with Google and Samsung. </w:t>
            </w:r>
            <w:r w:rsidRPr="003839D2">
              <w:rPr>
                <w:rFonts w:ascii="Times New Roman" w:eastAsiaTheme="minorEastAsia" w:hAnsi="Times New Roman" w:cs="Times New Roman" w:hint="eastAsia"/>
                <w:szCs w:val="20"/>
              </w:rPr>
              <w:t>We slightly prefer to reuse the 4T8R principle, which clarifies the configuration of multiple sets with different resource types using the srs-AntennaSwitching2SP-1Periodic capability.</w:t>
            </w:r>
            <w:r w:rsidR="007659B6">
              <w:rPr>
                <w:rFonts w:ascii="Times New Roman" w:eastAsiaTheme="minorEastAsia" w:hAnsi="Times New Roman" w:cs="Times New Roman"/>
                <w:szCs w:val="20"/>
              </w:rPr>
              <w:t xml:space="preserve"> Samsung’s version is ok for us.</w:t>
            </w:r>
          </w:p>
          <w:p w14:paraId="22FD2F8C" w14:textId="77777777" w:rsidR="007659B6" w:rsidRDefault="007659B6" w:rsidP="00CA6CA4">
            <w:pPr>
              <w:pStyle w:val="mc-p"/>
              <w:spacing w:before="0" w:beforeAutospacing="0" w:after="0" w:afterAutospacing="0" w:line="240" w:lineRule="auto"/>
              <w:contextualSpacing/>
              <w:rPr>
                <w:rFonts w:ascii="Times New Roman" w:eastAsiaTheme="minorEastAsia" w:hAnsi="Times New Roman" w:cs="Times New Roman"/>
                <w:szCs w:val="20"/>
              </w:rPr>
            </w:pPr>
          </w:p>
          <w:p w14:paraId="15A95E58" w14:textId="7649D2DE" w:rsidR="007659B6" w:rsidRDefault="007659B6"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2.3: Support.</w:t>
            </w:r>
          </w:p>
          <w:p w14:paraId="092B84AA" w14:textId="77777777" w:rsidR="003E36F1" w:rsidRDefault="003E36F1" w:rsidP="00CA6CA4">
            <w:pPr>
              <w:pStyle w:val="mc-p"/>
              <w:spacing w:before="0" w:beforeAutospacing="0" w:after="0" w:afterAutospacing="0" w:line="240" w:lineRule="auto"/>
              <w:contextualSpacing/>
              <w:rPr>
                <w:rFonts w:ascii="Times New Roman" w:eastAsiaTheme="minorEastAsia" w:hAnsi="Times New Roman" w:cs="Times New Roman"/>
                <w:szCs w:val="20"/>
              </w:rPr>
            </w:pPr>
          </w:p>
          <w:p w14:paraId="7BC2F31F" w14:textId="58BC4A61" w:rsidR="007659B6" w:rsidRDefault="007659B6"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2.4: The configuration for 3T3R can reuse the principle for 1T1R, </w:t>
            </w:r>
            <w:r w:rsidRPr="007659B6">
              <w:rPr>
                <w:rFonts w:ascii="Times New Roman" w:eastAsiaTheme="minorEastAsia" w:hAnsi="Times New Roman" w:cs="Times New Roman" w:hint="eastAsia"/>
                <w:szCs w:val="20"/>
              </w:rPr>
              <w:t xml:space="preserve">with the difference being that </w:t>
            </w:r>
            <w:r w:rsidRPr="007659B6">
              <w:rPr>
                <w:rFonts w:ascii="Times New Roman" w:eastAsiaTheme="minorEastAsia" w:hAnsi="Times New Roman" w:cs="Times New Roman"/>
                <w:szCs w:val="20"/>
              </w:rPr>
              <w:t>the</w:t>
            </w:r>
            <w:r w:rsidRPr="007659B6">
              <w:rPr>
                <w:rFonts w:ascii="Times New Roman" w:eastAsiaTheme="minorEastAsia" w:hAnsi="Times New Roman" w:cs="Times New Roman" w:hint="eastAsia"/>
                <w:szCs w:val="20"/>
              </w:rPr>
              <w:t xml:space="preserve"> SRS resource </w:t>
            </w:r>
            <w:proofErr w:type="gramStart"/>
            <w:r w:rsidRPr="007659B6">
              <w:rPr>
                <w:rFonts w:ascii="Times New Roman" w:eastAsiaTheme="minorEastAsia" w:hAnsi="Times New Roman" w:cs="Times New Roman" w:hint="eastAsia"/>
                <w:szCs w:val="20"/>
              </w:rPr>
              <w:t>in a given</w:t>
            </w:r>
            <w:proofErr w:type="gramEnd"/>
            <w:r w:rsidRPr="007659B6">
              <w:rPr>
                <w:rFonts w:ascii="Times New Roman" w:eastAsiaTheme="minorEastAsia" w:hAnsi="Times New Roman" w:cs="Times New Roman" w:hint="eastAsia"/>
                <w:szCs w:val="20"/>
              </w:rPr>
              <w:t xml:space="preserve"> set consists of four SRS ports, with the port</w:t>
            </w:r>
            <w:r w:rsidRPr="007659B6">
              <w:rPr>
                <w:rFonts w:ascii="Times New Roman" w:eastAsiaTheme="minorEastAsia" w:hAnsi="Times New Roman" w:cs="Times New Roman"/>
                <w:szCs w:val="20"/>
              </w:rPr>
              <w:t xml:space="preserve"> 1003</w:t>
            </w:r>
            <w:r w:rsidRPr="007659B6">
              <w:rPr>
                <w:rFonts w:ascii="Times New Roman" w:eastAsiaTheme="minorEastAsia" w:hAnsi="Times New Roman" w:cs="Times New Roman" w:hint="eastAsia"/>
                <w:szCs w:val="20"/>
              </w:rPr>
              <w:t xml:space="preserve"> being muted.</w:t>
            </w:r>
          </w:p>
          <w:p w14:paraId="24BD72E4" w14:textId="12ED4BFA" w:rsidR="007659B6" w:rsidRDefault="007659B6" w:rsidP="00CA6CA4">
            <w:pPr>
              <w:pStyle w:val="mc-p"/>
              <w:spacing w:before="0" w:beforeAutospacing="0" w:after="0" w:afterAutospacing="0" w:line="240" w:lineRule="auto"/>
              <w:contextualSpacing/>
              <w:rPr>
                <w:rFonts w:ascii="Times New Roman" w:eastAsiaTheme="minorEastAsia" w:hAnsi="Times New Roman" w:cs="Times New Roman"/>
                <w:szCs w:val="20"/>
              </w:rPr>
            </w:pPr>
          </w:p>
          <w:p w14:paraId="348883AC" w14:textId="0B5A5D58" w:rsidR="007659B6" w:rsidRDefault="007659B6"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2.5/Conclusion: Support.</w:t>
            </w:r>
          </w:p>
          <w:p w14:paraId="71722EEB" w14:textId="6627886B" w:rsidR="007659B6" w:rsidRPr="00E31EC4" w:rsidRDefault="007659B6"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9A1C12" w14:paraId="5CB0E7B1" w14:textId="77777777" w:rsidTr="00582D8E">
        <w:tc>
          <w:tcPr>
            <w:tcW w:w="1643" w:type="dxa"/>
            <w:tcBorders>
              <w:top w:val="single" w:sz="4" w:space="0" w:color="auto"/>
              <w:left w:val="single" w:sz="4" w:space="0" w:color="auto"/>
              <w:bottom w:val="single" w:sz="4" w:space="0" w:color="auto"/>
              <w:right w:val="single" w:sz="4" w:space="0" w:color="auto"/>
            </w:tcBorders>
          </w:tcPr>
          <w:p w14:paraId="4FFCCD49" w14:textId="4D47DA76" w:rsidR="009A1C12" w:rsidRPr="00416AC0" w:rsidRDefault="00A67F78" w:rsidP="00CA6CA4">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r w:rsidRPr="00A67F78">
              <w:rPr>
                <w:rFonts w:ascii="Times New Roman" w:eastAsiaTheme="minorEastAsia" w:hAnsi="Times New Roman" w:cs="Times New Roman" w:hint="eastAsia"/>
                <w:szCs w:val="20"/>
              </w:rPr>
              <w:lastRenderedPageBreak/>
              <w:t>Lenovo</w:t>
            </w:r>
          </w:p>
        </w:tc>
        <w:tc>
          <w:tcPr>
            <w:tcW w:w="8527" w:type="dxa"/>
            <w:tcBorders>
              <w:top w:val="single" w:sz="4" w:space="0" w:color="auto"/>
              <w:left w:val="single" w:sz="4" w:space="0" w:color="auto"/>
              <w:bottom w:val="single" w:sz="4" w:space="0" w:color="auto"/>
              <w:right w:val="single" w:sz="4" w:space="0" w:color="auto"/>
            </w:tcBorders>
          </w:tcPr>
          <w:p w14:paraId="565A3CD1" w14:textId="3E541E49" w:rsidR="00A67F78" w:rsidRDefault="00A67F78" w:rsidP="00A67F78">
            <w:pPr>
              <w:pStyle w:val="mc-p"/>
              <w:spacing w:before="0" w:beforeAutospacing="0" w:after="0" w:afterAutospacing="0" w:line="240" w:lineRule="auto"/>
              <w:contextualSpacing/>
              <w:rPr>
                <w:rFonts w:ascii="Times New Roman" w:hAnsi="Times New Roman" w:cs="Times New Roman"/>
                <w:szCs w:val="20"/>
              </w:rPr>
            </w:pPr>
            <w:r w:rsidRPr="0008700B">
              <w:rPr>
                <w:rFonts w:ascii="Times New Roman" w:hAnsi="Times New Roman" w:cs="Times New Roman" w:hint="eastAsia"/>
                <w:szCs w:val="20"/>
              </w:rPr>
              <w:t>P</w:t>
            </w:r>
            <w:r w:rsidRPr="0008700B">
              <w:rPr>
                <w:rFonts w:ascii="Times New Roman" w:hAnsi="Times New Roman" w:cs="Times New Roman"/>
                <w:szCs w:val="20"/>
              </w:rPr>
              <w:t>roposal 2.1:</w:t>
            </w:r>
            <w:r>
              <w:rPr>
                <w:rFonts w:ascii="Times New Roman" w:hAnsi="Times New Roman" w:cs="Times New Roman"/>
                <w:szCs w:val="20"/>
              </w:rPr>
              <w:t xml:space="preserve"> Support </w:t>
            </w:r>
            <w:r>
              <w:rPr>
                <w:rFonts w:ascii="Times New Roman" w:eastAsiaTheme="minorEastAsia" w:hAnsi="Times New Roman" w:cs="Times New Roman" w:hint="eastAsia"/>
                <w:szCs w:val="20"/>
              </w:rPr>
              <w:t>OPPO</w:t>
            </w:r>
            <w:r>
              <w:rPr>
                <w:rFonts w:ascii="Times New Roman" w:eastAsiaTheme="minorEastAsia" w:hAnsi="Times New Roman" w:cs="Times New Roman"/>
                <w:szCs w:val="20"/>
              </w:rPr>
              <w:t>’</w:t>
            </w:r>
            <w:r>
              <w:rPr>
                <w:rFonts w:ascii="Times New Roman" w:eastAsiaTheme="minorEastAsia" w:hAnsi="Times New Roman" w:cs="Times New Roman" w:hint="eastAsia"/>
                <w:szCs w:val="20"/>
              </w:rPr>
              <w:t xml:space="preserve">s version that a total of two 4-port SRS resources can be configured in one or two SRS resource sets </w:t>
            </w:r>
            <w:r>
              <w:rPr>
                <w:rFonts w:ascii="Times New Roman" w:eastAsiaTheme="minorEastAsia" w:hAnsi="Times New Roman" w:cs="Times New Roman"/>
                <w:szCs w:val="20"/>
              </w:rPr>
              <w:t>according</w:t>
            </w:r>
            <w:r>
              <w:rPr>
                <w:rFonts w:ascii="Times New Roman" w:eastAsiaTheme="minorEastAsia" w:hAnsi="Times New Roman" w:cs="Times New Roman" w:hint="eastAsia"/>
                <w:szCs w:val="20"/>
              </w:rPr>
              <w:t xml:space="preserve"> to the rule </w:t>
            </w:r>
            <w:r>
              <w:rPr>
                <w:rFonts w:ascii="Times New Roman" w:hAnsi="Times New Roman" w:cs="Times New Roman"/>
                <w:szCs w:val="20"/>
              </w:rPr>
              <w:t>in TS</w:t>
            </w:r>
            <w:r w:rsidR="000B0A1D">
              <w:rPr>
                <w:rFonts w:ascii="Times New Roman" w:eastAsiaTheme="minorEastAsia" w:hAnsi="Times New Roman" w:cs="Times New Roman" w:hint="eastAsia"/>
                <w:szCs w:val="20"/>
              </w:rPr>
              <w:t xml:space="preserve"> </w:t>
            </w:r>
            <w:r>
              <w:rPr>
                <w:rFonts w:ascii="Times New Roman" w:hAnsi="Times New Roman" w:cs="Times New Roman"/>
                <w:szCs w:val="20"/>
              </w:rPr>
              <w:t>38.214.</w:t>
            </w:r>
          </w:p>
          <w:p w14:paraId="29C46B9C" w14:textId="4DC3A61D" w:rsidR="009A1C12" w:rsidRPr="00E73934" w:rsidRDefault="0008700B"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2.2: We </w:t>
            </w:r>
            <w:r w:rsidR="003A48F3">
              <w:rPr>
                <w:rFonts w:ascii="Times New Roman" w:eastAsiaTheme="minorEastAsia" w:hAnsi="Times New Roman" w:cs="Times New Roman" w:hint="eastAsia"/>
                <w:szCs w:val="20"/>
              </w:rPr>
              <w:t xml:space="preserve">prefer to specify the number of SRS resource set with </w:t>
            </w:r>
            <w:proofErr w:type="spellStart"/>
            <w:r w:rsidR="003A48F3" w:rsidRPr="008E7FB7">
              <w:rPr>
                <w:rFonts w:ascii="Times New Roman" w:eastAsia="Times New Roman" w:hAnsi="Times New Roman" w:cs="Times New Roman"/>
                <w:i/>
              </w:rPr>
              <w:t>resourceType</w:t>
            </w:r>
            <w:proofErr w:type="spellEnd"/>
            <w:r w:rsidR="003A48F3">
              <w:rPr>
                <w:rFonts w:ascii="Times New Roman" w:eastAsiaTheme="minorEastAsia" w:hAnsi="Times New Roman" w:cs="Times New Roman" w:hint="eastAsia"/>
                <w:i/>
              </w:rPr>
              <w:t xml:space="preserve"> </w:t>
            </w:r>
            <w:r w:rsidR="003A48F3" w:rsidRPr="00472187">
              <w:rPr>
                <w:rFonts w:ascii="Times New Roman" w:eastAsiaTheme="minorEastAsia" w:hAnsi="Times New Roman" w:cs="Times New Roman" w:hint="eastAsia"/>
                <w:iCs/>
              </w:rPr>
              <w:t>and</w:t>
            </w:r>
            <w:r w:rsidR="003A48F3">
              <w:rPr>
                <w:rFonts w:ascii="Times New Roman" w:eastAsiaTheme="minorEastAsia" w:hAnsi="Times New Roman" w:cs="Times New Roman" w:hint="eastAsia"/>
                <w:i/>
              </w:rPr>
              <w:t xml:space="preserve"> </w:t>
            </w:r>
            <w:r w:rsidR="003A48F3">
              <w:rPr>
                <w:rFonts w:ascii="Times New Roman" w:hAnsi="Times New Roman" w:cs="Times New Roman"/>
                <w:szCs w:val="20"/>
              </w:rPr>
              <w:t>UE capabilities (</w:t>
            </w:r>
            <w:r w:rsidR="003A48F3">
              <w:rPr>
                <w:rFonts w:ascii="Times New Roman" w:eastAsiaTheme="minorEastAsia" w:hAnsi="Times New Roman" w:cs="Times New Roman" w:hint="eastAsia"/>
                <w:szCs w:val="20"/>
              </w:rPr>
              <w:t xml:space="preserve">whether </w:t>
            </w:r>
            <w:r w:rsidR="009840FB">
              <w:rPr>
                <w:rFonts w:ascii="Times New Roman" w:eastAsiaTheme="minorEastAsia" w:hAnsi="Times New Roman" w:cs="Times New Roman" w:hint="eastAsia"/>
                <w:szCs w:val="20"/>
              </w:rPr>
              <w:t xml:space="preserve">a </w:t>
            </w:r>
            <w:r w:rsidR="003A48F3">
              <w:rPr>
                <w:rFonts w:ascii="Times New Roman" w:eastAsiaTheme="minorEastAsia" w:hAnsi="Times New Roman" w:cs="Times New Roman" w:hint="eastAsia"/>
                <w:szCs w:val="20"/>
              </w:rPr>
              <w:t xml:space="preserve">UE </w:t>
            </w:r>
            <w:r w:rsidR="009840FB">
              <w:rPr>
                <w:rFonts w:ascii="Times New Roman" w:eastAsiaTheme="minorEastAsia" w:hAnsi="Times New Roman" w:cs="Times New Roman" w:hint="eastAsia"/>
                <w:szCs w:val="20"/>
              </w:rPr>
              <w:t xml:space="preserve">is indicating </w:t>
            </w:r>
            <w:r w:rsidR="003A48F3" w:rsidRPr="00D07D6D">
              <w:rPr>
                <w:rFonts w:ascii="Times New Roman" w:hAnsi="Times New Roman" w:cs="Times New Roman"/>
                <w:i/>
                <w:iCs/>
                <w:szCs w:val="20"/>
              </w:rPr>
              <w:t xml:space="preserve">srs-AntennaSwitching2SP-1Periodic </w:t>
            </w:r>
            <w:r w:rsidR="003A48F3" w:rsidRPr="00D07D6D">
              <w:rPr>
                <w:rFonts w:ascii="Times New Roman" w:hAnsi="Times New Roman" w:cs="Times New Roman"/>
                <w:szCs w:val="20"/>
              </w:rPr>
              <w:t xml:space="preserve">and </w:t>
            </w:r>
            <w:proofErr w:type="spellStart"/>
            <w:r w:rsidR="003A48F3" w:rsidRPr="00D07D6D">
              <w:rPr>
                <w:rFonts w:ascii="Times New Roman" w:hAnsi="Times New Roman" w:cs="Times New Roman"/>
                <w:i/>
                <w:iCs/>
                <w:szCs w:val="20"/>
              </w:rPr>
              <w:t>srs-ExtensionAperiodicSRS</w:t>
            </w:r>
            <w:proofErr w:type="spellEnd"/>
            <w:r w:rsidR="009840FB">
              <w:rPr>
                <w:rFonts w:ascii="Times New Roman" w:eastAsiaTheme="minorEastAsia" w:hAnsi="Times New Roman" w:cs="Times New Roman" w:hint="eastAsia"/>
                <w:i/>
                <w:iCs/>
                <w:szCs w:val="20"/>
              </w:rPr>
              <w:t xml:space="preserve"> </w:t>
            </w:r>
            <w:r w:rsidR="009840FB" w:rsidRPr="009840FB">
              <w:rPr>
                <w:rFonts w:ascii="Times New Roman" w:eastAsiaTheme="minorEastAsia" w:hAnsi="Times New Roman" w:cs="Times New Roman" w:hint="eastAsia"/>
                <w:szCs w:val="20"/>
              </w:rPr>
              <w:t>or not</w:t>
            </w:r>
            <w:r w:rsidR="003A48F3">
              <w:rPr>
                <w:rFonts w:ascii="Times New Roman" w:hAnsi="Times New Roman" w:cs="Times New Roman"/>
                <w:i/>
                <w:iCs/>
                <w:szCs w:val="20"/>
              </w:rPr>
              <w:t>)</w:t>
            </w:r>
            <w:r w:rsidR="003A48F3">
              <w:rPr>
                <w:rFonts w:ascii="Times New Roman" w:eastAsiaTheme="minorEastAsia" w:hAnsi="Times New Roman" w:cs="Times New Roman" w:hint="eastAsia"/>
                <w:szCs w:val="20"/>
              </w:rPr>
              <w:t>. Therefore, we support Samsung</w:t>
            </w:r>
            <w:r w:rsidR="003A48F3">
              <w:rPr>
                <w:rFonts w:ascii="Times New Roman" w:eastAsiaTheme="minorEastAsia" w:hAnsi="Times New Roman" w:cs="Times New Roman"/>
                <w:szCs w:val="20"/>
              </w:rPr>
              <w:t>’</w:t>
            </w:r>
            <w:r w:rsidR="003A48F3">
              <w:rPr>
                <w:rFonts w:ascii="Times New Roman" w:eastAsiaTheme="minorEastAsia" w:hAnsi="Times New Roman" w:cs="Times New Roman" w:hint="eastAsia"/>
                <w:szCs w:val="20"/>
              </w:rPr>
              <w:t>s version.</w:t>
            </w:r>
            <w:r w:rsidR="00E73934">
              <w:rPr>
                <w:rFonts w:ascii="Times New Roman" w:eastAsiaTheme="minorEastAsia" w:hAnsi="Times New Roman" w:cs="Times New Roman" w:hint="eastAsia"/>
                <w:szCs w:val="20"/>
              </w:rPr>
              <w:t xml:space="preserve"> Besides, we want to clarify whether legacy </w:t>
            </w:r>
            <w:r w:rsidR="004E5460">
              <w:rPr>
                <w:rFonts w:ascii="Times New Roman" w:eastAsiaTheme="minorEastAsia" w:hAnsi="Times New Roman" w:cs="Times New Roman" w:hint="eastAsia"/>
                <w:szCs w:val="20"/>
              </w:rPr>
              <w:t xml:space="preserve">RRC </w:t>
            </w:r>
            <w:r w:rsidR="00E73934">
              <w:rPr>
                <w:rFonts w:ascii="Times New Roman" w:eastAsiaTheme="minorEastAsia" w:hAnsi="Times New Roman" w:cs="Times New Roman" w:hint="eastAsia"/>
                <w:szCs w:val="20"/>
              </w:rPr>
              <w:t xml:space="preserve">parameters </w:t>
            </w:r>
            <w:r w:rsidR="00E73934" w:rsidRPr="00D07D6D">
              <w:rPr>
                <w:rFonts w:ascii="Times New Roman" w:hAnsi="Times New Roman" w:cs="Times New Roman"/>
                <w:i/>
                <w:iCs/>
                <w:szCs w:val="20"/>
              </w:rPr>
              <w:t>srs-AntennaSwitching2SP-1Periodic</w:t>
            </w:r>
            <w:r w:rsidR="00E73934">
              <w:rPr>
                <w:rFonts w:ascii="Times New Roman" w:eastAsiaTheme="minorEastAsia" w:hAnsi="Times New Roman" w:cs="Times New Roman" w:hint="eastAsia"/>
                <w:szCs w:val="20"/>
              </w:rPr>
              <w:t>/</w:t>
            </w:r>
            <w:proofErr w:type="spellStart"/>
            <w:r w:rsidR="00E73934" w:rsidRPr="00D07D6D">
              <w:rPr>
                <w:rFonts w:ascii="Times New Roman" w:hAnsi="Times New Roman" w:cs="Times New Roman"/>
                <w:i/>
                <w:iCs/>
                <w:szCs w:val="20"/>
              </w:rPr>
              <w:t>srs-ExtensionAperiodicSRS</w:t>
            </w:r>
            <w:proofErr w:type="spellEnd"/>
            <w:r w:rsidR="00E73934">
              <w:rPr>
                <w:rFonts w:ascii="Times New Roman" w:eastAsiaTheme="minorEastAsia" w:hAnsi="Times New Roman" w:cs="Times New Roman" w:hint="eastAsia"/>
                <w:i/>
                <w:iCs/>
                <w:szCs w:val="20"/>
              </w:rPr>
              <w:t xml:space="preserve"> </w:t>
            </w:r>
            <w:r w:rsidR="00E73934" w:rsidRPr="00E73934">
              <w:rPr>
                <w:rFonts w:ascii="Times New Roman" w:eastAsiaTheme="minorEastAsia" w:hAnsi="Times New Roman" w:cs="Times New Roman" w:hint="eastAsia"/>
                <w:szCs w:val="20"/>
              </w:rPr>
              <w:t>or new RRC parameters</w:t>
            </w:r>
            <w:r w:rsidR="00E73934">
              <w:rPr>
                <w:rFonts w:ascii="Times New Roman" w:eastAsiaTheme="minorEastAsia" w:hAnsi="Times New Roman" w:cs="Times New Roman" w:hint="eastAsia"/>
                <w:i/>
                <w:iCs/>
                <w:szCs w:val="20"/>
              </w:rPr>
              <w:t xml:space="preserve"> </w:t>
            </w:r>
            <w:r w:rsidR="00E73934" w:rsidRPr="00602503">
              <w:rPr>
                <w:rFonts w:ascii="Times New Roman" w:hAnsi="Times New Roman" w:cs="Times New Roman"/>
                <w:i/>
                <w:iCs/>
                <w:color w:val="FF0000"/>
                <w:szCs w:val="20"/>
              </w:rPr>
              <w:t>srs-AntennaSwitching2SP-1Periodic</w:t>
            </w:r>
            <w:r w:rsidR="00602503" w:rsidRPr="00602503">
              <w:rPr>
                <w:rFonts w:ascii="Times New Roman" w:eastAsiaTheme="minorEastAsia" w:hAnsi="Times New Roman" w:cs="Times New Roman" w:hint="eastAsia"/>
                <w:i/>
                <w:iCs/>
                <w:color w:val="FF0000"/>
                <w:szCs w:val="20"/>
              </w:rPr>
              <w:t>3T6R</w:t>
            </w:r>
            <w:r w:rsidR="00E73934" w:rsidRPr="00602503">
              <w:rPr>
                <w:rFonts w:ascii="Times New Roman" w:eastAsiaTheme="minorEastAsia" w:hAnsi="Times New Roman" w:cs="Times New Roman" w:hint="eastAsia"/>
                <w:i/>
                <w:iCs/>
                <w:color w:val="FF0000"/>
                <w:szCs w:val="20"/>
              </w:rPr>
              <w:t>/</w:t>
            </w:r>
            <w:r w:rsidR="00E73934" w:rsidRPr="00602503">
              <w:rPr>
                <w:rFonts w:ascii="Times New Roman" w:hAnsi="Times New Roman" w:cs="Times New Roman"/>
                <w:i/>
                <w:iCs/>
                <w:color w:val="FF0000"/>
                <w:szCs w:val="20"/>
              </w:rPr>
              <w:t>srs-ExtensionAperiodicSRS</w:t>
            </w:r>
            <w:r w:rsidR="00602503" w:rsidRPr="00602503">
              <w:rPr>
                <w:rFonts w:ascii="Times New Roman" w:eastAsiaTheme="minorEastAsia" w:hAnsi="Times New Roman" w:cs="Times New Roman" w:hint="eastAsia"/>
                <w:i/>
                <w:iCs/>
                <w:color w:val="FF0000"/>
                <w:szCs w:val="20"/>
              </w:rPr>
              <w:t>3T6R</w:t>
            </w:r>
            <w:r w:rsidR="00E73934">
              <w:rPr>
                <w:rFonts w:ascii="Times New Roman" w:eastAsiaTheme="minorEastAsia" w:hAnsi="Times New Roman" w:cs="Times New Roman" w:hint="eastAsia"/>
                <w:i/>
                <w:iCs/>
                <w:szCs w:val="20"/>
              </w:rPr>
              <w:t xml:space="preserve"> </w:t>
            </w:r>
            <w:r w:rsidR="00E73934" w:rsidRPr="00E73934">
              <w:rPr>
                <w:rFonts w:ascii="Times New Roman" w:eastAsiaTheme="minorEastAsia" w:hAnsi="Times New Roman" w:cs="Times New Roman" w:hint="eastAsia"/>
                <w:szCs w:val="20"/>
              </w:rPr>
              <w:t>are used to indicate such UE</w:t>
            </w:r>
            <w:r w:rsidR="004E5460">
              <w:rPr>
                <w:rFonts w:ascii="Times New Roman" w:eastAsiaTheme="minorEastAsia" w:hAnsi="Times New Roman" w:cs="Times New Roman"/>
                <w:szCs w:val="20"/>
              </w:rPr>
              <w:t>’</w:t>
            </w:r>
            <w:r w:rsidR="00E73934" w:rsidRPr="00E73934">
              <w:rPr>
                <w:rFonts w:ascii="Times New Roman" w:eastAsiaTheme="minorEastAsia" w:hAnsi="Times New Roman" w:cs="Times New Roman" w:hint="eastAsia"/>
                <w:szCs w:val="20"/>
              </w:rPr>
              <w:t xml:space="preserve"> capabilities.</w:t>
            </w:r>
          </w:p>
          <w:p w14:paraId="70099F39" w14:textId="5364E3F3" w:rsidR="00472187" w:rsidRDefault="00472187" w:rsidP="00472187">
            <w:pPr>
              <w:spacing w:before="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3C2E32F0" w14:textId="6089B50C" w:rsidR="00472187" w:rsidRDefault="00472187" w:rsidP="00472187">
            <w:pPr>
              <w:spacing w:before="0" w:line="240" w:lineRule="auto"/>
              <w:contextualSpacing/>
              <w:rPr>
                <w:rFonts w:ascii="Times New Roman" w:hAnsi="Times New Roman" w:cs="Times New Roman"/>
                <w:szCs w:val="20"/>
              </w:rPr>
            </w:pPr>
            <w:r>
              <w:rPr>
                <w:rFonts w:ascii="Times New Roman" w:hAnsi="Times New Roman" w:cs="Times New Roman"/>
                <w:szCs w:val="20"/>
              </w:rPr>
              <w:t xml:space="preserve">Proposal 2.4: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proposal 2.2.</w:t>
            </w:r>
          </w:p>
          <w:p w14:paraId="450C81BA" w14:textId="42CCF12E" w:rsidR="00472187" w:rsidRDefault="00472187" w:rsidP="00472187">
            <w:pPr>
              <w:spacing w:before="0" w:line="240" w:lineRule="auto"/>
              <w:contextualSpacing/>
              <w:rPr>
                <w:rFonts w:ascii="Times New Roman" w:hAnsi="Times New Roman" w:cs="Times New Roman"/>
                <w:szCs w:val="20"/>
              </w:rPr>
            </w:pPr>
            <w:r>
              <w:rPr>
                <w:rFonts w:ascii="Times New Roman" w:hAnsi="Times New Roman" w:cs="Times New Roman"/>
                <w:szCs w:val="20"/>
              </w:rPr>
              <w:t>Proposal 2.</w:t>
            </w:r>
            <w:r>
              <w:rPr>
                <w:rFonts w:ascii="Times New Roman" w:hAnsi="Times New Roman" w:cs="Times New Roman" w:hint="eastAsia"/>
                <w:szCs w:val="20"/>
              </w:rPr>
              <w:t>5</w:t>
            </w:r>
            <w:r>
              <w:rPr>
                <w:rFonts w:ascii="Times New Roman" w:hAnsi="Times New Roman" w:cs="Times New Roman"/>
                <w:szCs w:val="20"/>
              </w:rPr>
              <w:t>: Support</w:t>
            </w:r>
          </w:p>
          <w:p w14:paraId="305C36D9" w14:textId="1E381C4A" w:rsidR="00472187" w:rsidRPr="00472187" w:rsidRDefault="00472187" w:rsidP="00CA6CA4">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r>
              <w:rPr>
                <w:rFonts w:ascii="Times New Roman" w:eastAsiaTheme="minorEastAsia" w:hAnsi="Times New Roman" w:cs="Times New Roman"/>
                <w:szCs w:val="20"/>
              </w:rPr>
              <w:t>Conclusion: Support.</w:t>
            </w:r>
          </w:p>
        </w:tc>
      </w:tr>
      <w:tr w:rsidR="00696434" w14:paraId="2154D230" w14:textId="77777777" w:rsidTr="00582D8E">
        <w:trPr>
          <w:trHeight w:val="242"/>
        </w:trPr>
        <w:tc>
          <w:tcPr>
            <w:tcW w:w="1643" w:type="dxa"/>
            <w:tcBorders>
              <w:top w:val="single" w:sz="4" w:space="0" w:color="auto"/>
              <w:left w:val="single" w:sz="4" w:space="0" w:color="auto"/>
              <w:bottom w:val="single" w:sz="4" w:space="0" w:color="auto"/>
              <w:right w:val="single" w:sz="4" w:space="0" w:color="auto"/>
            </w:tcBorders>
          </w:tcPr>
          <w:p w14:paraId="09B5485F" w14:textId="4570118A" w:rsidR="00696434" w:rsidRPr="00B2166A" w:rsidRDefault="00593013"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QC</w:t>
            </w:r>
          </w:p>
        </w:tc>
        <w:tc>
          <w:tcPr>
            <w:tcW w:w="8527" w:type="dxa"/>
            <w:tcBorders>
              <w:top w:val="single" w:sz="4" w:space="0" w:color="auto"/>
              <w:left w:val="single" w:sz="4" w:space="0" w:color="auto"/>
              <w:bottom w:val="single" w:sz="4" w:space="0" w:color="auto"/>
              <w:right w:val="single" w:sz="4" w:space="0" w:color="auto"/>
            </w:tcBorders>
          </w:tcPr>
          <w:p w14:paraId="0C0778F4" w14:textId="77777777" w:rsidR="00696434" w:rsidRDefault="00593013"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2.1: Support Samsung’s version which deletes the first bullet as it is related to resources/sets configuration that is covered by later proposals. </w:t>
            </w:r>
          </w:p>
          <w:p w14:paraId="49701D7A" w14:textId="10E24345" w:rsidR="00593013" w:rsidRDefault="00593013"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2.2 and 2.4: Hearing the comments from other companies, we suggest </w:t>
            </w:r>
            <w:proofErr w:type="gramStart"/>
            <w:r>
              <w:rPr>
                <w:rFonts w:ascii="Times New Roman" w:hAnsi="Times New Roman" w:cs="Times New Roman"/>
                <w:szCs w:val="20"/>
              </w:rPr>
              <w:t>to discuss</w:t>
            </w:r>
            <w:proofErr w:type="gramEnd"/>
            <w:r>
              <w:rPr>
                <w:rFonts w:ascii="Times New Roman" w:hAnsi="Times New Roman" w:cs="Times New Roman"/>
                <w:szCs w:val="20"/>
              </w:rPr>
              <w:t xml:space="preserve"> TP directly, although it might be a little early to do so. But we are discussing copy specifications anyway. The debating point is only about copy which paragraph of the spec. If so, discussing TP directly maybe facilitate the discussion, as it is crystal clear. </w:t>
            </w:r>
          </w:p>
          <w:p w14:paraId="2AC32485" w14:textId="77777777" w:rsidR="00593013" w:rsidRDefault="00593013"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2.3: Support. </w:t>
            </w:r>
          </w:p>
          <w:p w14:paraId="0AA61A8A" w14:textId="4DEBBDFC" w:rsidR="00593013" w:rsidRPr="003C321A" w:rsidRDefault="00593013"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2.5 and conclusion: Support. They are necessary pieces to complete specification for non-codebook-based 3Tx.  </w:t>
            </w:r>
          </w:p>
        </w:tc>
      </w:tr>
      <w:tr w:rsidR="00733FC7" w14:paraId="4DBC055B" w14:textId="77777777" w:rsidTr="00E129F9">
        <w:trPr>
          <w:trHeight w:val="242"/>
        </w:trPr>
        <w:tc>
          <w:tcPr>
            <w:tcW w:w="1643" w:type="dxa"/>
            <w:tcBorders>
              <w:top w:val="single" w:sz="4" w:space="0" w:color="auto"/>
              <w:left w:val="single" w:sz="4" w:space="0" w:color="auto"/>
              <w:bottom w:val="single" w:sz="4" w:space="0" w:color="auto"/>
              <w:right w:val="single" w:sz="4" w:space="0" w:color="auto"/>
            </w:tcBorders>
          </w:tcPr>
          <w:p w14:paraId="5800D3D9" w14:textId="04415CA9" w:rsidR="00733FC7" w:rsidRPr="008216B2" w:rsidRDefault="00491512"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NEC</w:t>
            </w:r>
          </w:p>
        </w:tc>
        <w:tc>
          <w:tcPr>
            <w:tcW w:w="8527" w:type="dxa"/>
            <w:tcBorders>
              <w:top w:val="single" w:sz="4" w:space="0" w:color="auto"/>
              <w:left w:val="single" w:sz="4" w:space="0" w:color="auto"/>
              <w:bottom w:val="single" w:sz="4" w:space="0" w:color="auto"/>
              <w:right w:val="single" w:sz="4" w:space="0" w:color="auto"/>
            </w:tcBorders>
          </w:tcPr>
          <w:p w14:paraId="55DB8D66" w14:textId="22198D21" w:rsidR="00733FC7" w:rsidRDefault="00491512"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2.1: Support OPPO or Samsung’s version.</w:t>
            </w:r>
          </w:p>
          <w:p w14:paraId="5631AEC2" w14:textId="77777777" w:rsidR="00491512" w:rsidRDefault="00491512"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Proposals 2.2-2.5</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 Fine.</w:t>
            </w:r>
          </w:p>
          <w:p w14:paraId="37081FE2" w14:textId="2A98A359" w:rsidR="00491512" w:rsidRPr="008216B2" w:rsidRDefault="00491512"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Conclusion: Support.</w:t>
            </w:r>
          </w:p>
        </w:tc>
      </w:tr>
      <w:tr w:rsidR="00E314B3" w14:paraId="3D1149CC" w14:textId="77777777" w:rsidTr="00582D8E">
        <w:tc>
          <w:tcPr>
            <w:tcW w:w="1643" w:type="dxa"/>
            <w:tcBorders>
              <w:top w:val="single" w:sz="4" w:space="0" w:color="auto"/>
              <w:left w:val="single" w:sz="4" w:space="0" w:color="auto"/>
              <w:bottom w:val="single" w:sz="4" w:space="0" w:color="auto"/>
              <w:right w:val="single" w:sz="4" w:space="0" w:color="auto"/>
            </w:tcBorders>
          </w:tcPr>
          <w:p w14:paraId="4E103BCD" w14:textId="54F127CA" w:rsidR="00E314B3" w:rsidRPr="00176100" w:rsidRDefault="00E314B3" w:rsidP="00E314B3">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 w:val="20"/>
                <w:szCs w:val="20"/>
              </w:rPr>
              <w:t>X</w:t>
            </w:r>
            <w:r>
              <w:rPr>
                <w:rFonts w:ascii="Times New Roman" w:eastAsiaTheme="minorEastAsia" w:hAnsi="Times New Roman" w:cs="Times New Roman"/>
                <w:sz w:val="20"/>
                <w:szCs w:val="20"/>
              </w:rPr>
              <w:t>iaomi</w:t>
            </w:r>
          </w:p>
        </w:tc>
        <w:tc>
          <w:tcPr>
            <w:tcW w:w="8527" w:type="dxa"/>
            <w:tcBorders>
              <w:top w:val="single" w:sz="4" w:space="0" w:color="auto"/>
              <w:left w:val="single" w:sz="4" w:space="0" w:color="auto"/>
              <w:bottom w:val="single" w:sz="4" w:space="0" w:color="auto"/>
              <w:right w:val="single" w:sz="4" w:space="0" w:color="auto"/>
            </w:tcBorders>
          </w:tcPr>
          <w:p w14:paraId="4290462D" w14:textId="629BCE7E" w:rsidR="00E314B3" w:rsidRPr="00E314B3" w:rsidRDefault="00E314B3" w:rsidP="00E314B3">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Proposal 2.1: </w:t>
            </w:r>
            <w:r>
              <w:rPr>
                <w:rFonts w:ascii="Times New Roman" w:eastAsiaTheme="minorEastAsia" w:hAnsi="Times New Roman" w:cs="Times New Roman"/>
                <w:szCs w:val="20"/>
              </w:rPr>
              <w:t>Support OPPO or Samsung’s version.</w:t>
            </w:r>
          </w:p>
          <w:p w14:paraId="6C144206" w14:textId="6B0CDBE0" w:rsidR="00E314B3" w:rsidRDefault="00E314B3" w:rsidP="00E314B3">
            <w:pPr>
              <w:spacing w:before="0" w:line="240" w:lineRule="auto"/>
              <w:contextualSpacing/>
              <w:rPr>
                <w:rFonts w:ascii="Times New Roman" w:hAnsi="Times New Roman" w:cs="Times New Roman"/>
                <w:szCs w:val="20"/>
              </w:rPr>
            </w:pPr>
            <w:r>
              <w:rPr>
                <w:rFonts w:ascii="Times New Roman" w:hAnsi="Times New Roman" w:cs="Times New Roman"/>
                <w:szCs w:val="20"/>
              </w:rPr>
              <w:lastRenderedPageBreak/>
              <w:t>Proposal 2.2: fine.</w:t>
            </w:r>
          </w:p>
          <w:p w14:paraId="0BFF7799" w14:textId="56138971" w:rsidR="00E314B3" w:rsidRDefault="00E314B3" w:rsidP="00E314B3">
            <w:pPr>
              <w:spacing w:before="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03DD4BC5" w14:textId="3CED05D8" w:rsidR="00E314B3" w:rsidRDefault="00E314B3" w:rsidP="00E314B3">
            <w:pPr>
              <w:spacing w:before="0" w:line="240" w:lineRule="auto"/>
              <w:contextualSpacing/>
              <w:rPr>
                <w:rFonts w:ascii="Times New Roman" w:hAnsi="Times New Roman" w:cs="Times New Roman"/>
                <w:szCs w:val="20"/>
              </w:rPr>
            </w:pPr>
            <w:r>
              <w:rPr>
                <w:rFonts w:ascii="Times New Roman" w:hAnsi="Times New Roman" w:cs="Times New Roman"/>
                <w:szCs w:val="20"/>
              </w:rPr>
              <w:t>Proposal 2.4: fine.</w:t>
            </w:r>
          </w:p>
          <w:p w14:paraId="5BB0684E" w14:textId="77777777" w:rsidR="00E314B3" w:rsidRDefault="00E314B3" w:rsidP="00E314B3">
            <w:pPr>
              <w:spacing w:before="0" w:line="240" w:lineRule="auto"/>
              <w:contextualSpacing/>
              <w:rPr>
                <w:rFonts w:ascii="Times New Roman" w:hAnsi="Times New Roman" w:cs="Times New Roman"/>
                <w:szCs w:val="20"/>
              </w:rPr>
            </w:pPr>
            <w:r>
              <w:rPr>
                <w:rFonts w:ascii="Times New Roman" w:hAnsi="Times New Roman" w:cs="Times New Roman"/>
                <w:szCs w:val="20"/>
              </w:rPr>
              <w:t>Proposal 2.5: support</w:t>
            </w:r>
          </w:p>
          <w:p w14:paraId="199E6AD4" w14:textId="2396069A" w:rsidR="00E314B3" w:rsidRDefault="00E314B3" w:rsidP="00E314B3">
            <w:pPr>
              <w:spacing w:before="0" w:line="240" w:lineRule="auto"/>
              <w:contextualSpacing/>
              <w:rPr>
                <w:rFonts w:ascii="Times New Roman" w:hAnsi="Times New Roman" w:cs="Times New Roman"/>
                <w:szCs w:val="20"/>
              </w:rPr>
            </w:pPr>
            <w:r>
              <w:rPr>
                <w:rFonts w:ascii="Times New Roman" w:hAnsi="Times New Roman" w:cs="Times New Roman"/>
                <w:szCs w:val="20"/>
              </w:rPr>
              <w:t>Also Support the conclusion for the SRI indication.</w:t>
            </w:r>
          </w:p>
          <w:p w14:paraId="5FD3026F" w14:textId="5B98E641" w:rsidR="00E314B3" w:rsidRPr="00B2166A" w:rsidRDefault="00E314B3" w:rsidP="00E314B3">
            <w:pPr>
              <w:pStyle w:val="mc-p"/>
              <w:spacing w:before="0" w:beforeAutospacing="0" w:after="0" w:afterAutospacing="0" w:line="240" w:lineRule="auto"/>
              <w:contextualSpacing/>
              <w:rPr>
                <w:rFonts w:ascii="Times New Roman" w:hAnsi="Times New Roman" w:cs="Times New Roman"/>
                <w:szCs w:val="20"/>
              </w:rPr>
            </w:pPr>
          </w:p>
        </w:tc>
      </w:tr>
      <w:tr w:rsidR="00AB23B0" w14:paraId="768C2F8B" w14:textId="77777777" w:rsidTr="00582D8E">
        <w:tc>
          <w:tcPr>
            <w:tcW w:w="1643" w:type="dxa"/>
            <w:tcBorders>
              <w:top w:val="single" w:sz="4" w:space="0" w:color="auto"/>
              <w:left w:val="single" w:sz="4" w:space="0" w:color="auto"/>
              <w:bottom w:val="single" w:sz="4" w:space="0" w:color="auto"/>
              <w:right w:val="single" w:sz="4" w:space="0" w:color="auto"/>
            </w:tcBorders>
          </w:tcPr>
          <w:p w14:paraId="5B48D90C" w14:textId="4FB47775" w:rsidR="00AB23B0" w:rsidRPr="002210C7" w:rsidRDefault="00AB23B0" w:rsidP="00AB23B0">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Z</w:t>
            </w:r>
            <w:r>
              <w:rPr>
                <w:rFonts w:ascii="Times New Roman" w:eastAsiaTheme="minorEastAsia" w:hAnsi="Times New Roman" w:cs="Times New Roman"/>
                <w:szCs w:val="20"/>
              </w:rPr>
              <w:t>TE</w:t>
            </w:r>
          </w:p>
        </w:tc>
        <w:tc>
          <w:tcPr>
            <w:tcW w:w="8527" w:type="dxa"/>
            <w:tcBorders>
              <w:top w:val="single" w:sz="4" w:space="0" w:color="auto"/>
              <w:left w:val="single" w:sz="4" w:space="0" w:color="auto"/>
              <w:bottom w:val="single" w:sz="4" w:space="0" w:color="auto"/>
              <w:right w:val="single" w:sz="4" w:space="0" w:color="auto"/>
            </w:tcBorders>
          </w:tcPr>
          <w:p w14:paraId="5957B41F" w14:textId="77777777" w:rsidR="00AB23B0" w:rsidRDefault="00AB23B0" w:rsidP="00AB23B0">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2.1: Support OPPO or Samsung’s version.</w:t>
            </w:r>
          </w:p>
          <w:p w14:paraId="14A5E354" w14:textId="77777777" w:rsidR="00AB23B0" w:rsidRDefault="00AB23B0" w:rsidP="00AB23B0">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2.2: Prefer Samsung’s version.</w:t>
            </w:r>
          </w:p>
          <w:p w14:paraId="3B0ECDBB" w14:textId="77777777" w:rsidR="00AB23B0" w:rsidRDefault="00AB23B0" w:rsidP="00AB23B0">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2.3: Support.</w:t>
            </w:r>
          </w:p>
          <w:p w14:paraId="41F74BF6" w14:textId="77777777" w:rsidR="00AB23B0" w:rsidRDefault="00AB23B0" w:rsidP="00AB23B0">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2.4: We share similar view with Google and OPPO that, </w:t>
            </w:r>
            <w:r w:rsidRPr="00955F2D">
              <w:rPr>
                <w:rFonts w:ascii="Times New Roman" w:eastAsiaTheme="minorEastAsia" w:hAnsi="Times New Roman" w:cs="Times New Roman"/>
                <w:szCs w:val="20"/>
              </w:rPr>
              <w:t xml:space="preserve">the </w:t>
            </w:r>
            <w:r w:rsidRPr="00955F2D">
              <w:rPr>
                <w:rFonts w:ascii="Times New Roman" w:hAnsi="Times New Roman" w:cs="Times New Roman"/>
                <w:bCs/>
                <w:szCs w:val="20"/>
              </w:rPr>
              <w:t xml:space="preserve">configuration of </w:t>
            </w:r>
            <w:proofErr w:type="spellStart"/>
            <w:r w:rsidRPr="00955F2D">
              <w:rPr>
                <w:rFonts w:ascii="Times New Roman" w:hAnsi="Times New Roman" w:cs="Times New Roman"/>
                <w:bCs/>
                <w:szCs w:val="20"/>
              </w:rPr>
              <w:t>resourceType</w:t>
            </w:r>
            <w:proofErr w:type="spellEnd"/>
            <w:r w:rsidRPr="00955F2D">
              <w:rPr>
                <w:rFonts w:ascii="Times New Roman" w:hAnsi="Times New Roman" w:cs="Times New Roman"/>
                <w:bCs/>
                <w:szCs w:val="20"/>
              </w:rPr>
              <w:t xml:space="preserve"> and number of SRS resource sets for 3T3R can reuse that for 1T1R.</w:t>
            </w:r>
            <w:r>
              <w:rPr>
                <w:rFonts w:ascii="Times New Roman" w:hAnsi="Times New Roman" w:cs="Times New Roman"/>
                <w:bCs/>
                <w:szCs w:val="20"/>
              </w:rPr>
              <w:t xml:space="preserve"> Besides, although only UE capability of 3t3r is allowed for RAN1 discussion based on </w:t>
            </w:r>
            <w:r w:rsidRPr="00955F2D">
              <w:rPr>
                <w:rFonts w:ascii="Times New Roman" w:hAnsi="Times New Roman" w:cs="Times New Roman"/>
                <w:bCs/>
                <w:szCs w:val="20"/>
              </w:rPr>
              <w:t>RANP</w:t>
            </w:r>
            <w:r>
              <w:rPr>
                <w:rFonts w:ascii="Times New Roman" w:hAnsi="Times New Roman" w:cs="Times New Roman"/>
                <w:bCs/>
                <w:szCs w:val="20"/>
              </w:rPr>
              <w:t xml:space="preserve"> agreement, related spec change is also needed to make the feature completed.</w:t>
            </w:r>
          </w:p>
          <w:p w14:paraId="4729EBB7" w14:textId="77777777" w:rsidR="00AB23B0" w:rsidRDefault="00AB23B0" w:rsidP="00AB23B0">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2.5: Support.</w:t>
            </w:r>
          </w:p>
          <w:p w14:paraId="14BB7535" w14:textId="2E44B308" w:rsidR="00AB23B0" w:rsidRPr="00D91114" w:rsidRDefault="00AB23B0" w:rsidP="00AB23B0">
            <w:pPr>
              <w:spacing w:before="0" w:line="240" w:lineRule="auto"/>
              <w:contextualSpacing/>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onclusion: Support.</w:t>
            </w:r>
          </w:p>
        </w:tc>
      </w:tr>
      <w:tr w:rsidR="00E314B3" w14:paraId="3194FAC3" w14:textId="77777777" w:rsidTr="00582D8E">
        <w:tc>
          <w:tcPr>
            <w:tcW w:w="1643" w:type="dxa"/>
            <w:tcBorders>
              <w:top w:val="single" w:sz="4" w:space="0" w:color="auto"/>
              <w:left w:val="single" w:sz="4" w:space="0" w:color="auto"/>
              <w:bottom w:val="single" w:sz="4" w:space="0" w:color="auto"/>
              <w:right w:val="single" w:sz="4" w:space="0" w:color="auto"/>
            </w:tcBorders>
          </w:tcPr>
          <w:p w14:paraId="7B08D7A9" w14:textId="0FDF89F0" w:rsidR="00E314B3" w:rsidRPr="00881909" w:rsidRDefault="00251357" w:rsidP="00E314B3">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SPRD</w:t>
            </w:r>
          </w:p>
        </w:tc>
        <w:tc>
          <w:tcPr>
            <w:tcW w:w="8527" w:type="dxa"/>
            <w:tcBorders>
              <w:top w:val="single" w:sz="4" w:space="0" w:color="auto"/>
              <w:left w:val="single" w:sz="4" w:space="0" w:color="auto"/>
              <w:bottom w:val="single" w:sz="4" w:space="0" w:color="auto"/>
              <w:right w:val="single" w:sz="4" w:space="0" w:color="auto"/>
            </w:tcBorders>
          </w:tcPr>
          <w:p w14:paraId="03CF4630" w14:textId="62551C20" w:rsidR="00251357" w:rsidRPr="00E314B3" w:rsidRDefault="00251357" w:rsidP="00251357">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Proposal 2.1: </w:t>
            </w:r>
            <w:r>
              <w:rPr>
                <w:rFonts w:ascii="Times New Roman" w:eastAsiaTheme="minorEastAsia" w:hAnsi="Times New Roman" w:cs="Times New Roman"/>
                <w:szCs w:val="20"/>
              </w:rPr>
              <w:t>Support OPPO’s version.</w:t>
            </w:r>
          </w:p>
          <w:p w14:paraId="41C452B0" w14:textId="4709F7B8" w:rsidR="00251357" w:rsidRDefault="00251357" w:rsidP="00251357">
            <w:pPr>
              <w:spacing w:before="0" w:line="240" w:lineRule="auto"/>
              <w:contextualSpacing/>
              <w:rPr>
                <w:rFonts w:ascii="Times New Roman" w:hAnsi="Times New Roman" w:cs="Times New Roman"/>
                <w:szCs w:val="20"/>
              </w:rPr>
            </w:pPr>
            <w:r>
              <w:rPr>
                <w:rFonts w:ascii="Times New Roman" w:hAnsi="Times New Roman" w:cs="Times New Roman"/>
                <w:szCs w:val="20"/>
              </w:rPr>
              <w:t>Proposal 2.2: Share similar view as Google, add an FFS for 1 set P-SRS + 2 set AP-SRS</w:t>
            </w:r>
          </w:p>
          <w:p w14:paraId="23A50D12" w14:textId="77777777" w:rsidR="00251357" w:rsidRDefault="00251357" w:rsidP="00251357">
            <w:pPr>
              <w:spacing w:before="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0DF32AEF" w14:textId="31AB0B0D" w:rsidR="00251357" w:rsidRDefault="00251357" w:rsidP="00251357">
            <w:pPr>
              <w:spacing w:before="0" w:line="240" w:lineRule="auto"/>
              <w:contextualSpacing/>
              <w:rPr>
                <w:rFonts w:ascii="Times New Roman" w:hAnsi="Times New Roman" w:cs="Times New Roman"/>
                <w:szCs w:val="20"/>
              </w:rPr>
            </w:pPr>
            <w:r>
              <w:rPr>
                <w:rFonts w:ascii="Times New Roman" w:hAnsi="Times New Roman" w:cs="Times New Roman"/>
                <w:szCs w:val="20"/>
              </w:rPr>
              <w:t>Proposal 2.4: Support.</w:t>
            </w:r>
          </w:p>
          <w:p w14:paraId="1D466B74" w14:textId="7D559FA0" w:rsidR="00E314B3" w:rsidRPr="00881909" w:rsidRDefault="00251357" w:rsidP="00251357">
            <w:pPr>
              <w:spacing w:before="0" w:line="240" w:lineRule="auto"/>
              <w:contextualSpacing/>
              <w:rPr>
                <w:rFonts w:ascii="Times New Roman" w:hAnsi="Times New Roman" w:cs="Times New Roman"/>
                <w:szCs w:val="20"/>
              </w:rPr>
            </w:pPr>
            <w:r>
              <w:rPr>
                <w:rFonts w:ascii="Times New Roman" w:hAnsi="Times New Roman" w:cs="Times New Roman"/>
                <w:szCs w:val="20"/>
              </w:rPr>
              <w:t>Proposal 2.5: support</w:t>
            </w:r>
          </w:p>
        </w:tc>
      </w:tr>
      <w:tr w:rsidR="00E314B3" w14:paraId="41DD2350" w14:textId="77777777" w:rsidTr="00582D8E">
        <w:tc>
          <w:tcPr>
            <w:tcW w:w="1643" w:type="dxa"/>
            <w:tcBorders>
              <w:top w:val="single" w:sz="4" w:space="0" w:color="auto"/>
              <w:left w:val="single" w:sz="4" w:space="0" w:color="auto"/>
              <w:bottom w:val="single" w:sz="4" w:space="0" w:color="auto"/>
              <w:right w:val="single" w:sz="4" w:space="0" w:color="auto"/>
            </w:tcBorders>
          </w:tcPr>
          <w:p w14:paraId="3B64D877" w14:textId="1C480914" w:rsidR="00E314B3" w:rsidRPr="0037094D" w:rsidRDefault="0037094D" w:rsidP="00E314B3">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S</w:t>
            </w:r>
            <w:r>
              <w:rPr>
                <w:rFonts w:ascii="Times New Roman" w:eastAsia="MS Mincho" w:hAnsi="Times New Roman" w:cs="Times New Roman"/>
                <w:szCs w:val="20"/>
              </w:rPr>
              <w:t>harp</w:t>
            </w:r>
          </w:p>
        </w:tc>
        <w:tc>
          <w:tcPr>
            <w:tcW w:w="8527" w:type="dxa"/>
            <w:tcBorders>
              <w:top w:val="single" w:sz="4" w:space="0" w:color="auto"/>
              <w:left w:val="single" w:sz="4" w:space="0" w:color="auto"/>
              <w:bottom w:val="single" w:sz="4" w:space="0" w:color="auto"/>
              <w:right w:val="single" w:sz="4" w:space="0" w:color="auto"/>
            </w:tcBorders>
          </w:tcPr>
          <w:p w14:paraId="118C4A86" w14:textId="77777777" w:rsidR="00E314B3" w:rsidRDefault="0037094D" w:rsidP="00E314B3">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2.1: Support OPPO’s version.</w:t>
            </w:r>
          </w:p>
          <w:p w14:paraId="04AC56F2" w14:textId="77777777" w:rsidR="0037094D" w:rsidRDefault="0037094D" w:rsidP="00E314B3">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2.2: Support Samsung’s version.</w:t>
            </w:r>
          </w:p>
          <w:p w14:paraId="3D70BE79" w14:textId="77777777" w:rsidR="00785C70" w:rsidRDefault="00785C70" w:rsidP="00E314B3">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2.3: Support.</w:t>
            </w:r>
          </w:p>
          <w:p w14:paraId="3D1465E9" w14:textId="5797EA79" w:rsidR="00785C70" w:rsidRDefault="00785C70" w:rsidP="00E314B3">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 xml:space="preserve">roposal 2.4: </w:t>
            </w:r>
            <w:r w:rsidR="00C10436">
              <w:rPr>
                <w:rFonts w:ascii="Times New Roman" w:eastAsia="MS Mincho" w:hAnsi="Times New Roman" w:cs="Times New Roman"/>
                <w:szCs w:val="20"/>
              </w:rPr>
              <w:t>Prefer to reuse the principle for 1T1R</w:t>
            </w:r>
            <w:r>
              <w:rPr>
                <w:rFonts w:ascii="Times New Roman" w:eastAsia="MS Mincho" w:hAnsi="Times New Roman" w:cs="Times New Roman"/>
                <w:szCs w:val="20"/>
              </w:rPr>
              <w:t>.</w:t>
            </w:r>
          </w:p>
          <w:p w14:paraId="14BCB581" w14:textId="371E6821" w:rsidR="00C10436" w:rsidRDefault="00C10436" w:rsidP="00E314B3">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szCs w:val="20"/>
              </w:rPr>
              <w:t>Proposal 2.5: Support.</w:t>
            </w:r>
          </w:p>
          <w:p w14:paraId="26D12DF7" w14:textId="2B372491" w:rsidR="00785C70" w:rsidRPr="0037094D" w:rsidRDefault="00C10436" w:rsidP="00E314B3">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C</w:t>
            </w:r>
            <w:r>
              <w:rPr>
                <w:rFonts w:ascii="Times New Roman" w:eastAsia="MS Mincho" w:hAnsi="Times New Roman" w:cs="Times New Roman"/>
                <w:szCs w:val="20"/>
              </w:rPr>
              <w:t>onclusion: Support.</w:t>
            </w:r>
          </w:p>
        </w:tc>
      </w:tr>
      <w:tr w:rsidR="005963F6" w14:paraId="74DAD856" w14:textId="77777777" w:rsidTr="00582D8E">
        <w:tc>
          <w:tcPr>
            <w:tcW w:w="1643" w:type="dxa"/>
            <w:tcBorders>
              <w:top w:val="single" w:sz="4" w:space="0" w:color="auto"/>
              <w:left w:val="single" w:sz="4" w:space="0" w:color="auto"/>
              <w:bottom w:val="single" w:sz="4" w:space="0" w:color="auto"/>
              <w:right w:val="single" w:sz="4" w:space="0" w:color="auto"/>
            </w:tcBorders>
          </w:tcPr>
          <w:p w14:paraId="5BA091F2" w14:textId="4EB7D3FD" w:rsidR="005963F6" w:rsidRPr="00B2166A" w:rsidRDefault="005963F6" w:rsidP="005963F6">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hint="eastAsia"/>
                <w:szCs w:val="20"/>
              </w:rPr>
              <w:t>v</w:t>
            </w:r>
            <w:r>
              <w:rPr>
                <w:rFonts w:ascii="Times New Roman" w:eastAsiaTheme="minorEastAsia" w:hAnsi="Times New Roman" w:cs="Times New Roman"/>
                <w:szCs w:val="20"/>
              </w:rPr>
              <w:t>ivo</w:t>
            </w:r>
          </w:p>
        </w:tc>
        <w:tc>
          <w:tcPr>
            <w:tcW w:w="8527" w:type="dxa"/>
            <w:tcBorders>
              <w:top w:val="single" w:sz="4" w:space="0" w:color="auto"/>
              <w:left w:val="single" w:sz="4" w:space="0" w:color="auto"/>
              <w:bottom w:val="single" w:sz="4" w:space="0" w:color="auto"/>
              <w:right w:val="single" w:sz="4" w:space="0" w:color="auto"/>
            </w:tcBorders>
          </w:tcPr>
          <w:p w14:paraId="7D4C7BAE" w14:textId="77777777" w:rsidR="005963F6" w:rsidRPr="00E314B3" w:rsidRDefault="005963F6" w:rsidP="005963F6">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Proposal 2.1: </w:t>
            </w:r>
            <w:r>
              <w:rPr>
                <w:rFonts w:ascii="Times New Roman" w:eastAsiaTheme="minorEastAsia" w:hAnsi="Times New Roman" w:cs="Times New Roman"/>
                <w:szCs w:val="20"/>
              </w:rPr>
              <w:t>Support OPPO or Samsung’s version.</w:t>
            </w:r>
          </w:p>
          <w:p w14:paraId="7A31BC31" w14:textId="77777777" w:rsidR="005963F6" w:rsidRDefault="005963F6" w:rsidP="005963F6">
            <w:pPr>
              <w:spacing w:before="0" w:line="240" w:lineRule="auto"/>
              <w:contextualSpacing/>
              <w:rPr>
                <w:rFonts w:ascii="Times New Roman" w:hAnsi="Times New Roman" w:cs="Times New Roman"/>
                <w:szCs w:val="20"/>
              </w:rPr>
            </w:pPr>
            <w:r>
              <w:rPr>
                <w:rFonts w:ascii="Times New Roman" w:hAnsi="Times New Roman" w:cs="Times New Roman"/>
                <w:szCs w:val="20"/>
              </w:rPr>
              <w:t>Proposal 2.2: Support Samsung’s version</w:t>
            </w:r>
          </w:p>
          <w:p w14:paraId="610D98E9" w14:textId="77777777" w:rsidR="005963F6" w:rsidRDefault="005963F6" w:rsidP="005963F6">
            <w:pPr>
              <w:spacing w:before="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61B01F40" w14:textId="77777777" w:rsidR="005963F6" w:rsidRDefault="005963F6" w:rsidP="005963F6">
            <w:pPr>
              <w:spacing w:before="0" w:line="240" w:lineRule="auto"/>
              <w:contextualSpacing/>
              <w:rPr>
                <w:rFonts w:ascii="Times New Roman" w:hAnsi="Times New Roman" w:cs="Times New Roman"/>
                <w:szCs w:val="20"/>
              </w:rPr>
            </w:pPr>
            <w:r>
              <w:rPr>
                <w:rFonts w:ascii="Times New Roman" w:hAnsi="Times New Roman" w:cs="Times New Roman"/>
                <w:szCs w:val="20"/>
              </w:rPr>
              <w:t>Proposal 2.4: Agree with OPPO.</w:t>
            </w:r>
          </w:p>
          <w:p w14:paraId="3CABB6B6" w14:textId="77777777" w:rsidR="005963F6" w:rsidRDefault="005963F6" w:rsidP="005963F6">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2.5: Support.</w:t>
            </w:r>
          </w:p>
          <w:p w14:paraId="3A0BE19B" w14:textId="228D4381" w:rsidR="005963F6" w:rsidRPr="00B2166A" w:rsidRDefault="005963F6" w:rsidP="005963F6">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szCs w:val="20"/>
              </w:rPr>
              <w:t>Conclusion: Support.</w:t>
            </w:r>
          </w:p>
        </w:tc>
      </w:tr>
      <w:tr w:rsidR="00E314B3" w14:paraId="78CED48C"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0AAA6411" w14:textId="28C4BD26" w:rsidR="00E314B3" w:rsidRPr="00B23592" w:rsidRDefault="008E7BBE" w:rsidP="00E314B3">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CATT</w:t>
            </w:r>
          </w:p>
        </w:tc>
        <w:tc>
          <w:tcPr>
            <w:tcW w:w="8527" w:type="dxa"/>
            <w:tcBorders>
              <w:top w:val="single" w:sz="4" w:space="0" w:color="auto"/>
              <w:left w:val="single" w:sz="4" w:space="0" w:color="auto"/>
              <w:bottom w:val="single" w:sz="4" w:space="0" w:color="auto"/>
              <w:right w:val="single" w:sz="4" w:space="0" w:color="auto"/>
            </w:tcBorders>
          </w:tcPr>
          <w:p w14:paraId="52F95014" w14:textId="6557D1C5" w:rsidR="008E7BBE" w:rsidRDefault="008E7BBE" w:rsidP="008E7BBE">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Proposal 2.1: </w:t>
            </w:r>
            <w:r w:rsidR="00E043E3">
              <w:rPr>
                <w:rFonts w:ascii="Times New Roman" w:eastAsiaTheme="minorEastAsia" w:hAnsi="Times New Roman" w:cs="Times New Roman" w:hint="eastAsia"/>
                <w:szCs w:val="20"/>
              </w:rPr>
              <w:t>Ok with</w:t>
            </w:r>
            <w:r>
              <w:rPr>
                <w:rFonts w:ascii="Times New Roman" w:eastAsiaTheme="minorEastAsia" w:hAnsi="Times New Roman" w:cs="Times New Roman"/>
                <w:szCs w:val="20"/>
              </w:rPr>
              <w:t xml:space="preserve"> OPPO</w:t>
            </w:r>
            <w:r w:rsidR="00E043E3">
              <w:rPr>
                <w:rFonts w:ascii="Times New Roman" w:eastAsiaTheme="minorEastAsia" w:hAnsi="Times New Roman" w:cs="Times New Roman"/>
                <w:szCs w:val="20"/>
              </w:rPr>
              <w:t>’</w:t>
            </w:r>
            <w:r w:rsidR="00E043E3">
              <w:rPr>
                <w:rFonts w:ascii="Times New Roman" w:eastAsiaTheme="minorEastAsia" w:hAnsi="Times New Roman" w:cs="Times New Roman" w:hint="eastAsia"/>
                <w:szCs w:val="20"/>
              </w:rPr>
              <w:t>s</w:t>
            </w:r>
            <w:r>
              <w:rPr>
                <w:rFonts w:ascii="Times New Roman" w:eastAsiaTheme="minorEastAsia" w:hAnsi="Times New Roman" w:cs="Times New Roman"/>
                <w:szCs w:val="20"/>
              </w:rPr>
              <w:t xml:space="preserve"> version.</w:t>
            </w:r>
          </w:p>
          <w:p w14:paraId="19DAF145" w14:textId="77777777" w:rsidR="00E043E3" w:rsidRPr="00E314B3" w:rsidRDefault="00E043E3" w:rsidP="008E7BBE">
            <w:pPr>
              <w:pStyle w:val="mc-p"/>
              <w:spacing w:before="0" w:beforeAutospacing="0" w:after="0" w:afterAutospacing="0" w:line="240" w:lineRule="auto"/>
              <w:contextualSpacing/>
              <w:rPr>
                <w:rFonts w:ascii="Times New Roman" w:eastAsiaTheme="minorEastAsia" w:hAnsi="Times New Roman" w:cs="Times New Roman"/>
                <w:szCs w:val="20"/>
              </w:rPr>
            </w:pPr>
          </w:p>
          <w:p w14:paraId="4181F5C5" w14:textId="3C80EB6F" w:rsidR="008E7BBE" w:rsidRDefault="008E7BBE" w:rsidP="008E7BBE">
            <w:pPr>
              <w:spacing w:before="0" w:line="240" w:lineRule="auto"/>
              <w:contextualSpacing/>
              <w:rPr>
                <w:rFonts w:ascii="Times New Roman" w:hAnsi="Times New Roman" w:cs="Times New Roman"/>
                <w:szCs w:val="20"/>
              </w:rPr>
            </w:pPr>
            <w:r>
              <w:rPr>
                <w:rFonts w:ascii="Times New Roman" w:hAnsi="Times New Roman" w:cs="Times New Roman"/>
                <w:szCs w:val="20"/>
              </w:rPr>
              <w:t xml:space="preserve">Proposal 2.2: </w:t>
            </w:r>
            <w:r w:rsidR="00E043E3">
              <w:rPr>
                <w:rFonts w:ascii="Times New Roman" w:hAnsi="Times New Roman" w:cs="Times New Roman" w:hint="eastAsia"/>
                <w:szCs w:val="20"/>
              </w:rPr>
              <w:t>Ok with</w:t>
            </w:r>
            <w:r>
              <w:rPr>
                <w:rFonts w:ascii="Times New Roman" w:hAnsi="Times New Roman" w:cs="Times New Roman"/>
                <w:szCs w:val="20"/>
              </w:rPr>
              <w:t xml:space="preserve"> Samsung’s version</w:t>
            </w:r>
            <w:r w:rsidR="00E043E3">
              <w:rPr>
                <w:rFonts w:ascii="Times New Roman" w:hAnsi="Times New Roman" w:cs="Times New Roman" w:hint="eastAsia"/>
                <w:szCs w:val="20"/>
              </w:rPr>
              <w:t>.</w:t>
            </w:r>
          </w:p>
          <w:p w14:paraId="7F669597" w14:textId="77777777" w:rsidR="00E043E3" w:rsidRDefault="00E043E3" w:rsidP="008E7BBE">
            <w:pPr>
              <w:spacing w:before="0" w:line="240" w:lineRule="auto"/>
              <w:contextualSpacing/>
              <w:rPr>
                <w:rFonts w:ascii="Times New Roman" w:hAnsi="Times New Roman" w:cs="Times New Roman"/>
                <w:szCs w:val="20"/>
              </w:rPr>
            </w:pPr>
          </w:p>
          <w:p w14:paraId="587C05B1" w14:textId="50438093" w:rsidR="00E043E3" w:rsidRDefault="008E7BBE" w:rsidP="008E7BBE">
            <w:pPr>
              <w:spacing w:before="0" w:line="240" w:lineRule="auto"/>
              <w:contextualSpacing/>
              <w:rPr>
                <w:rFonts w:ascii="Times New Roman" w:hAnsi="Times New Roman" w:cs="Times New Roman"/>
                <w:szCs w:val="20"/>
              </w:rPr>
            </w:pPr>
            <w:r>
              <w:rPr>
                <w:rFonts w:ascii="Times New Roman" w:hAnsi="Times New Roman" w:cs="Times New Roman"/>
                <w:szCs w:val="20"/>
              </w:rPr>
              <w:t>Proposal 2.3</w:t>
            </w:r>
            <w:r>
              <w:rPr>
                <w:rFonts w:ascii="Times New Roman" w:hAnsi="Times New Roman" w:cs="Times New Roman" w:hint="eastAsia"/>
                <w:szCs w:val="20"/>
              </w:rPr>
              <w:t>&amp;</w:t>
            </w:r>
            <w:r>
              <w:rPr>
                <w:rFonts w:ascii="Times New Roman" w:hAnsi="Times New Roman" w:cs="Times New Roman"/>
                <w:szCs w:val="20"/>
              </w:rPr>
              <w:t xml:space="preserve">Proposal 2.4: </w:t>
            </w:r>
          </w:p>
          <w:p w14:paraId="6C8E6998" w14:textId="1B95AF8A" w:rsidR="008E7BBE" w:rsidRDefault="008E7BBE" w:rsidP="008E7BBE">
            <w:pPr>
              <w:spacing w:before="0" w:line="240" w:lineRule="auto"/>
              <w:contextualSpacing/>
              <w:rPr>
                <w:rFonts w:ascii="Times New Roman" w:hAnsi="Times New Roman" w:cs="Times New Roman"/>
                <w:szCs w:val="20"/>
              </w:rPr>
            </w:pPr>
            <w:r>
              <w:rPr>
                <w:rFonts w:ascii="Times New Roman" w:hAnsi="Times New Roman" w:cs="Times New Roman" w:hint="eastAsia"/>
                <w:szCs w:val="20"/>
              </w:rPr>
              <w:t xml:space="preserve">Not support. We prefer to discuss the </w:t>
            </w:r>
            <w:r>
              <w:rPr>
                <w:rFonts w:ascii="Times New Roman" w:hAnsi="Times New Roman" w:cs="Times New Roman"/>
                <w:szCs w:val="20"/>
              </w:rPr>
              <w:t>detailed</w:t>
            </w:r>
            <w:r>
              <w:rPr>
                <w:rFonts w:ascii="Times New Roman" w:hAnsi="Times New Roman" w:cs="Times New Roman" w:hint="eastAsia"/>
                <w:szCs w:val="20"/>
              </w:rPr>
              <w:t xml:space="preserve"> design on the UE capability of 3T3</w:t>
            </w:r>
            <w:proofErr w:type="gramStart"/>
            <w:r>
              <w:rPr>
                <w:rFonts w:ascii="Times New Roman" w:hAnsi="Times New Roman" w:cs="Times New Roman" w:hint="eastAsia"/>
                <w:szCs w:val="20"/>
              </w:rPr>
              <w:t>R</w:t>
            </w:r>
            <w:r w:rsidR="00D17385">
              <w:rPr>
                <w:rFonts w:ascii="Times New Roman" w:hAnsi="Times New Roman" w:cs="Times New Roman" w:hint="eastAsia"/>
                <w:szCs w:val="20"/>
              </w:rPr>
              <w:t>,e.g.</w:t>
            </w:r>
            <w:proofErr w:type="gramEnd"/>
            <w:r w:rsidR="00D17385">
              <w:rPr>
                <w:rFonts w:ascii="Times New Roman" w:hAnsi="Times New Roman" w:cs="Times New Roman" w:hint="eastAsia"/>
                <w:szCs w:val="20"/>
              </w:rPr>
              <w:t xml:space="preserve"> via a bitmap,</w:t>
            </w:r>
            <w:r>
              <w:rPr>
                <w:rFonts w:ascii="Times New Roman" w:hAnsi="Times New Roman" w:cs="Times New Roman" w:hint="eastAsia"/>
                <w:szCs w:val="20"/>
              </w:rPr>
              <w:t xml:space="preserve"> instead of the SRS resource design, which </w:t>
            </w:r>
            <w:r w:rsidR="00E70A53">
              <w:rPr>
                <w:rFonts w:ascii="Times New Roman" w:hAnsi="Times New Roman" w:cs="Times New Roman" w:hint="eastAsia"/>
                <w:szCs w:val="20"/>
              </w:rPr>
              <w:t xml:space="preserve">leads to </w:t>
            </w:r>
            <w:r w:rsidR="00E70A53">
              <w:rPr>
                <w:rFonts w:ascii="Times New Roman" w:hAnsi="Times New Roman" w:cs="Times New Roman"/>
                <w:szCs w:val="20"/>
              </w:rPr>
              <w:t>pote</w:t>
            </w:r>
            <w:r w:rsidR="00E70A53">
              <w:rPr>
                <w:rFonts w:ascii="Times New Roman" w:hAnsi="Times New Roman" w:cs="Times New Roman" w:hint="eastAsia"/>
                <w:szCs w:val="20"/>
              </w:rPr>
              <w:t>n</w:t>
            </w:r>
            <w:r w:rsidR="00E70A53">
              <w:rPr>
                <w:rFonts w:ascii="Times New Roman" w:hAnsi="Times New Roman" w:cs="Times New Roman"/>
                <w:szCs w:val="20"/>
              </w:rPr>
              <w:t>ti</w:t>
            </w:r>
            <w:r w:rsidR="00E70A53">
              <w:rPr>
                <w:rFonts w:ascii="Times New Roman" w:hAnsi="Times New Roman" w:cs="Times New Roman" w:hint="eastAsia"/>
                <w:szCs w:val="20"/>
              </w:rPr>
              <w:t xml:space="preserve">al spec impact and </w:t>
            </w:r>
            <w:r>
              <w:rPr>
                <w:rFonts w:ascii="Times New Roman" w:hAnsi="Times New Roman" w:cs="Times New Roman" w:hint="eastAsia"/>
                <w:szCs w:val="20"/>
              </w:rPr>
              <w:t>seems out of scope.</w:t>
            </w:r>
          </w:p>
          <w:p w14:paraId="0C771A95" w14:textId="77777777" w:rsidR="00E043E3" w:rsidRDefault="00E043E3" w:rsidP="008E7BBE">
            <w:pPr>
              <w:pStyle w:val="mc-p"/>
              <w:spacing w:before="0" w:beforeAutospacing="0" w:after="0" w:afterAutospacing="0" w:line="240" w:lineRule="auto"/>
              <w:contextualSpacing/>
              <w:rPr>
                <w:rFonts w:ascii="Times New Roman" w:eastAsiaTheme="minorEastAsia" w:hAnsi="Times New Roman" w:cs="Times New Roman"/>
                <w:szCs w:val="20"/>
              </w:rPr>
            </w:pPr>
          </w:p>
          <w:p w14:paraId="443E50E1" w14:textId="77777777" w:rsidR="00E043E3" w:rsidRDefault="00E043E3" w:rsidP="008E7BBE">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Proposal 2.5:</w:t>
            </w:r>
          </w:p>
          <w:p w14:paraId="2E75D365" w14:textId="074F0600" w:rsidR="008E7BBE" w:rsidRPr="00E043E3" w:rsidRDefault="00E043E3" w:rsidP="008E7BBE">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Agree with Google</w:t>
            </w:r>
            <w:r>
              <w:rPr>
                <w:rFonts w:ascii="Times New Roman" w:eastAsiaTheme="minorEastAsia" w:hAnsi="Times New Roman" w:cs="Times New Roman"/>
                <w:szCs w:val="20"/>
              </w:rPr>
              <w:t>’</w:t>
            </w:r>
            <w:r>
              <w:rPr>
                <w:rFonts w:ascii="Times New Roman" w:eastAsiaTheme="minorEastAsia" w:hAnsi="Times New Roman" w:cs="Times New Roman" w:hint="eastAsia"/>
                <w:szCs w:val="20"/>
              </w:rPr>
              <w:t>s version. Introducing the last two bullets are out of scope.</w:t>
            </w:r>
          </w:p>
          <w:p w14:paraId="30C83A73" w14:textId="77777777" w:rsidR="00E043E3" w:rsidRDefault="00E043E3" w:rsidP="008E7BBE">
            <w:pPr>
              <w:pStyle w:val="mc-p"/>
              <w:spacing w:before="0" w:beforeAutospacing="0" w:after="0" w:afterAutospacing="0" w:line="240" w:lineRule="auto"/>
              <w:contextualSpacing/>
              <w:rPr>
                <w:rFonts w:ascii="Times New Roman" w:eastAsiaTheme="minorEastAsia" w:hAnsi="Times New Roman" w:cs="Times New Roman"/>
                <w:szCs w:val="20"/>
              </w:rPr>
            </w:pPr>
          </w:p>
          <w:p w14:paraId="28DB9019" w14:textId="77777777" w:rsidR="00E043E3" w:rsidRDefault="008E7BBE" w:rsidP="008E7BBE">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Conclusion:</w:t>
            </w:r>
          </w:p>
          <w:p w14:paraId="45CD875D" w14:textId="7B0603AF" w:rsidR="00E314B3" w:rsidRPr="00B23592" w:rsidRDefault="008E7BBE" w:rsidP="008E7BBE">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lastRenderedPageBreak/>
              <w:t>Support.</w:t>
            </w:r>
          </w:p>
        </w:tc>
      </w:tr>
      <w:tr w:rsidR="00E314B3" w14:paraId="04EAF266"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31BCEFED" w14:textId="4B0FC9A5" w:rsidR="00E314B3" w:rsidRPr="00B2166A" w:rsidRDefault="007F25D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lastRenderedPageBreak/>
              <w:t>Ne</w:t>
            </w:r>
            <w:r w:rsidR="008330FC">
              <w:rPr>
                <w:rFonts w:ascii="Times New Roman" w:hAnsi="Times New Roman" w:cs="Times New Roman"/>
                <w:szCs w:val="20"/>
              </w:rPr>
              <w:t>w</w:t>
            </w:r>
            <w:r>
              <w:rPr>
                <w:rFonts w:ascii="Times New Roman" w:hAnsi="Times New Roman" w:cs="Times New Roman"/>
                <w:szCs w:val="20"/>
              </w:rPr>
              <w:t xml:space="preserve"> H3C</w:t>
            </w:r>
          </w:p>
        </w:tc>
        <w:tc>
          <w:tcPr>
            <w:tcW w:w="8527" w:type="dxa"/>
            <w:tcBorders>
              <w:top w:val="single" w:sz="4" w:space="0" w:color="auto"/>
              <w:left w:val="single" w:sz="4" w:space="0" w:color="auto"/>
              <w:bottom w:val="single" w:sz="4" w:space="0" w:color="auto"/>
              <w:right w:val="single" w:sz="4" w:space="0" w:color="auto"/>
            </w:tcBorders>
          </w:tcPr>
          <w:p w14:paraId="7830088D" w14:textId="77777777" w:rsidR="007F25D3" w:rsidRPr="00E314B3" w:rsidRDefault="007F25D3" w:rsidP="007F25D3">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Proposal 2.1: </w:t>
            </w:r>
            <w:r>
              <w:rPr>
                <w:rFonts w:ascii="Times New Roman" w:eastAsiaTheme="minorEastAsia" w:hAnsi="Times New Roman" w:cs="Times New Roman"/>
                <w:szCs w:val="20"/>
              </w:rPr>
              <w:t>Support OPPO’s version.</w:t>
            </w:r>
          </w:p>
          <w:p w14:paraId="65C4F45E" w14:textId="5B589011" w:rsidR="007F25D3" w:rsidRDefault="007F25D3" w:rsidP="007F25D3">
            <w:pPr>
              <w:spacing w:before="0" w:line="240" w:lineRule="auto"/>
              <w:contextualSpacing/>
              <w:rPr>
                <w:rFonts w:ascii="Times New Roman" w:hAnsi="Times New Roman" w:cs="Times New Roman"/>
                <w:szCs w:val="20"/>
              </w:rPr>
            </w:pPr>
            <w:r>
              <w:rPr>
                <w:rFonts w:ascii="Times New Roman" w:hAnsi="Times New Roman" w:cs="Times New Roman"/>
                <w:szCs w:val="20"/>
              </w:rPr>
              <w:t xml:space="preserve">Proposal 2.2: </w:t>
            </w:r>
            <w:r>
              <w:rPr>
                <w:rFonts w:ascii="Times New Roman" w:hAnsi="Times New Roman" w:cs="Times New Roman" w:hint="eastAsia"/>
                <w:szCs w:val="20"/>
              </w:rPr>
              <w:t>Ok with</w:t>
            </w:r>
            <w:r>
              <w:rPr>
                <w:rFonts w:ascii="Times New Roman" w:hAnsi="Times New Roman" w:cs="Times New Roman"/>
                <w:szCs w:val="20"/>
              </w:rPr>
              <w:t xml:space="preserve"> Samsung’s version</w:t>
            </w:r>
          </w:p>
          <w:p w14:paraId="4FDFB0C2" w14:textId="77777777" w:rsidR="007F25D3" w:rsidRDefault="007F25D3" w:rsidP="007F25D3">
            <w:pPr>
              <w:spacing w:before="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71C9F8F1" w14:textId="77777777" w:rsidR="007F25D3" w:rsidRDefault="007F25D3" w:rsidP="007F25D3">
            <w:pPr>
              <w:spacing w:before="0" w:line="240" w:lineRule="auto"/>
              <w:contextualSpacing/>
              <w:rPr>
                <w:rFonts w:ascii="Times New Roman" w:hAnsi="Times New Roman" w:cs="Times New Roman"/>
                <w:szCs w:val="20"/>
              </w:rPr>
            </w:pPr>
            <w:r>
              <w:rPr>
                <w:rFonts w:ascii="Times New Roman" w:hAnsi="Times New Roman" w:cs="Times New Roman"/>
                <w:szCs w:val="20"/>
              </w:rPr>
              <w:t>Proposal 2.4: Support.</w:t>
            </w:r>
          </w:p>
          <w:p w14:paraId="384D34AF" w14:textId="6C601E4C" w:rsidR="00E314B3" w:rsidRPr="00B2166A" w:rsidRDefault="007F25D3" w:rsidP="007F25D3">
            <w:pPr>
              <w:spacing w:before="0" w:line="240" w:lineRule="auto"/>
              <w:contextualSpacing/>
              <w:rPr>
                <w:rFonts w:ascii="Times New Roman" w:hAnsi="Times New Roman" w:cs="Times New Roman"/>
                <w:szCs w:val="20"/>
              </w:rPr>
            </w:pPr>
            <w:r>
              <w:rPr>
                <w:rFonts w:ascii="Times New Roman" w:hAnsi="Times New Roman" w:cs="Times New Roman"/>
                <w:szCs w:val="20"/>
              </w:rPr>
              <w:t>Proposal 2.5: support</w:t>
            </w:r>
          </w:p>
        </w:tc>
      </w:tr>
      <w:tr w:rsidR="00E314B3" w14:paraId="0773E317"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4461D7D8" w14:textId="7FF49570" w:rsidR="00E314B3" w:rsidRPr="00B2166A" w:rsidRDefault="00E06D0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Fujitsu</w:t>
            </w:r>
          </w:p>
        </w:tc>
        <w:tc>
          <w:tcPr>
            <w:tcW w:w="8527" w:type="dxa"/>
            <w:tcBorders>
              <w:top w:val="single" w:sz="4" w:space="0" w:color="auto"/>
              <w:left w:val="single" w:sz="4" w:space="0" w:color="auto"/>
              <w:bottom w:val="single" w:sz="4" w:space="0" w:color="auto"/>
              <w:right w:val="single" w:sz="4" w:space="0" w:color="auto"/>
            </w:tcBorders>
          </w:tcPr>
          <w:p w14:paraId="466559F7" w14:textId="77777777" w:rsidR="00E314B3" w:rsidRDefault="00E06D0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Agree with OPPO, since up to two aperiodic resource sets could be configured as indicated in Proposal 2.2</w:t>
            </w:r>
          </w:p>
          <w:p w14:paraId="11C46029" w14:textId="4695CEF5" w:rsidR="00E06D03" w:rsidRDefault="00E06D0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2.2: ok</w:t>
            </w:r>
          </w:p>
          <w:p w14:paraId="6C64A2CF" w14:textId="05E570DE" w:rsidR="00E06D03" w:rsidRDefault="00E06D0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2.3: ok</w:t>
            </w:r>
          </w:p>
          <w:p w14:paraId="08B87F05" w14:textId="374A25DC" w:rsidR="00E06D03" w:rsidRDefault="00E06D0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2.4: ok</w:t>
            </w:r>
          </w:p>
          <w:p w14:paraId="5F91632F" w14:textId="6E7FA938" w:rsidR="00E06D03" w:rsidRDefault="00E06D0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2.5: ok</w:t>
            </w:r>
          </w:p>
          <w:p w14:paraId="78A25A6C" w14:textId="3FCB3DFD" w:rsidR="00E06D03" w:rsidRPr="00B2166A" w:rsidRDefault="00E06D03" w:rsidP="00E314B3">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Conclusion: ok</w:t>
            </w:r>
          </w:p>
        </w:tc>
      </w:tr>
      <w:tr w:rsidR="00E34423" w14:paraId="49B57124" w14:textId="77777777" w:rsidTr="00582D8E">
        <w:tc>
          <w:tcPr>
            <w:tcW w:w="1643" w:type="dxa"/>
            <w:tcBorders>
              <w:top w:val="single" w:sz="4" w:space="0" w:color="auto"/>
              <w:left w:val="single" w:sz="4" w:space="0" w:color="auto"/>
              <w:bottom w:val="single" w:sz="4" w:space="0" w:color="auto"/>
              <w:right w:val="single" w:sz="4" w:space="0" w:color="auto"/>
            </w:tcBorders>
          </w:tcPr>
          <w:p w14:paraId="03DB9498" w14:textId="5421F1C1" w:rsidR="00E34423" w:rsidRPr="003B3D62" w:rsidRDefault="00E34423" w:rsidP="00E34423">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MediaTek</w:t>
            </w:r>
          </w:p>
        </w:tc>
        <w:tc>
          <w:tcPr>
            <w:tcW w:w="8527" w:type="dxa"/>
            <w:tcBorders>
              <w:top w:val="single" w:sz="4" w:space="0" w:color="auto"/>
              <w:left w:val="single" w:sz="4" w:space="0" w:color="auto"/>
              <w:bottom w:val="single" w:sz="4" w:space="0" w:color="auto"/>
              <w:right w:val="single" w:sz="4" w:space="0" w:color="auto"/>
            </w:tcBorders>
          </w:tcPr>
          <w:p w14:paraId="35446024" w14:textId="77777777" w:rsidR="00E34423" w:rsidRDefault="00E34423" w:rsidP="00E34423">
            <w:pPr>
              <w:pStyle w:val="mc-p"/>
              <w:spacing w:before="0" w:beforeAutospacing="0" w:after="0" w:afterAutospacing="0"/>
              <w:contextualSpacing/>
              <w:rPr>
                <w:rFonts w:ascii="Times New Roman" w:eastAsiaTheme="minorEastAsia" w:hAnsi="Times New Roman" w:cs="Times New Roman"/>
                <w:szCs w:val="20"/>
              </w:rPr>
            </w:pPr>
            <w:r>
              <w:rPr>
                <w:rFonts w:ascii="Times New Roman" w:hAnsi="Times New Roman" w:cs="Times New Roman"/>
                <w:szCs w:val="20"/>
              </w:rPr>
              <w:t xml:space="preserve">Proposal 2.1: </w:t>
            </w:r>
            <w:r>
              <w:rPr>
                <w:rFonts w:ascii="Times New Roman" w:eastAsiaTheme="minorEastAsia" w:hAnsi="Times New Roman" w:cs="Times New Roman"/>
                <w:szCs w:val="20"/>
              </w:rPr>
              <w:t>OPPO’s version seems better.</w:t>
            </w:r>
          </w:p>
          <w:p w14:paraId="1B29158E" w14:textId="77777777" w:rsidR="00E34423" w:rsidRDefault="00E34423" w:rsidP="00E34423">
            <w:pPr>
              <w:pStyle w:val="mc-p"/>
              <w:spacing w:before="0" w:beforeAutospacing="0" w:after="0" w:afterAutospacing="0"/>
              <w:contextualSpacing/>
              <w:rPr>
                <w:rFonts w:ascii="Times New Roman" w:eastAsiaTheme="minorEastAsia" w:hAnsi="Times New Roman" w:cs="Times New Roman"/>
                <w:szCs w:val="20"/>
              </w:rPr>
            </w:pPr>
            <w:r>
              <w:rPr>
                <w:rFonts w:ascii="Times New Roman" w:hAnsi="Times New Roman" w:cs="Times New Roman"/>
                <w:szCs w:val="20"/>
              </w:rPr>
              <w:t xml:space="preserve">Proposal 2.2: </w:t>
            </w:r>
            <w:r>
              <w:rPr>
                <w:rFonts w:ascii="Times New Roman" w:eastAsiaTheme="minorEastAsia" w:hAnsi="Times New Roman" w:cs="Times New Roman"/>
                <w:szCs w:val="20"/>
              </w:rPr>
              <w:t>Prefer Samsung’s version.</w:t>
            </w:r>
          </w:p>
          <w:p w14:paraId="54E49E0D" w14:textId="77777777" w:rsidR="00E34423" w:rsidRDefault="00E34423" w:rsidP="00E34423">
            <w:pPr>
              <w:spacing w:before="0" w:line="240" w:lineRule="auto"/>
              <w:jc w:val="left"/>
              <w:rPr>
                <w:rFonts w:ascii="Times New Roman" w:hAnsi="Times New Roman" w:cs="Times New Roman"/>
                <w:szCs w:val="20"/>
              </w:rPr>
            </w:pPr>
            <w:r>
              <w:rPr>
                <w:rFonts w:ascii="Times New Roman" w:hAnsi="Times New Roman" w:cs="Times New Roman"/>
                <w:szCs w:val="20"/>
              </w:rPr>
              <w:t xml:space="preserve">Proposal 2.3 and Proposal 2.4: DO NOT support them, which are </w:t>
            </w:r>
            <w:r>
              <w:rPr>
                <w:rFonts w:ascii="Times New Roman" w:hAnsi="Times New Roman" w:cs="Times New Roman"/>
                <w:b/>
                <w:bCs/>
                <w:szCs w:val="20"/>
              </w:rPr>
              <w:t>out-of-scope</w:t>
            </w:r>
            <w:r>
              <w:rPr>
                <w:rFonts w:ascii="Times New Roman" w:hAnsi="Times New Roman" w:cs="Times New Roman"/>
                <w:szCs w:val="20"/>
              </w:rPr>
              <w:t xml:space="preserve"> according to Note in the WID. 3T3R should be discussed only in UE feature session.</w:t>
            </w:r>
          </w:p>
          <w:p w14:paraId="19E03747" w14:textId="76ADF06D" w:rsidR="00E34423" w:rsidRPr="003B3D62" w:rsidRDefault="00E34423" w:rsidP="00E34423">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Proposal 2.5 and conclusion: Fine</w:t>
            </w:r>
          </w:p>
        </w:tc>
      </w:tr>
      <w:tr w:rsidR="008330FC" w14:paraId="48ADD27D" w14:textId="77777777" w:rsidTr="00582D8E">
        <w:trPr>
          <w:trHeight w:val="170"/>
        </w:trPr>
        <w:tc>
          <w:tcPr>
            <w:tcW w:w="1643" w:type="dxa"/>
            <w:tcBorders>
              <w:top w:val="single" w:sz="4" w:space="0" w:color="auto"/>
              <w:left w:val="single" w:sz="4" w:space="0" w:color="auto"/>
              <w:bottom w:val="single" w:sz="4" w:space="0" w:color="auto"/>
              <w:right w:val="single" w:sz="4" w:space="0" w:color="auto"/>
            </w:tcBorders>
          </w:tcPr>
          <w:p w14:paraId="50C23D75" w14:textId="6C8231C1"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8527" w:type="dxa"/>
            <w:tcBorders>
              <w:top w:val="single" w:sz="4" w:space="0" w:color="auto"/>
              <w:left w:val="single" w:sz="4" w:space="0" w:color="auto"/>
              <w:bottom w:val="single" w:sz="4" w:space="0" w:color="auto"/>
              <w:right w:val="single" w:sz="4" w:space="0" w:color="auto"/>
            </w:tcBorders>
          </w:tcPr>
          <w:p w14:paraId="59BB9AD2" w14:textId="77777777" w:rsidR="008330FC" w:rsidRDefault="008330FC" w:rsidP="008330FC">
            <w:pPr>
              <w:pStyle w:val="mc-p"/>
              <w:spacing w:before="0" w:beforeAutospacing="0" w:after="0" w:afterAutospacing="0" w:line="240" w:lineRule="auto"/>
              <w:contextualSpacing/>
              <w:rPr>
                <w:rFonts w:ascii="Times New Roman" w:hAnsi="Times New Roman" w:cs="Times New Roman"/>
                <w:bCs/>
                <w:szCs w:val="20"/>
              </w:rPr>
            </w:pPr>
            <w:r>
              <w:rPr>
                <w:rFonts w:ascii="Times New Roman" w:hAnsi="Times New Roman" w:cs="Times New Roman"/>
                <w:b/>
                <w:bCs/>
                <w:szCs w:val="20"/>
              </w:rPr>
              <w:t>Proposal 2.1/2.2</w:t>
            </w:r>
            <w:r w:rsidRPr="00114A5F">
              <w:rPr>
                <w:rFonts w:ascii="Times New Roman" w:hAnsi="Times New Roman" w:cs="Times New Roman"/>
                <w:b/>
                <w:bCs/>
                <w:szCs w:val="20"/>
              </w:rPr>
              <w:t>:</w:t>
            </w:r>
            <w:r>
              <w:rPr>
                <w:rFonts w:ascii="Times New Roman" w:hAnsi="Times New Roman" w:cs="Times New Roman"/>
                <w:b/>
                <w:bCs/>
                <w:szCs w:val="20"/>
              </w:rPr>
              <w:t xml:space="preserve"> </w:t>
            </w:r>
            <w:r w:rsidRPr="00554D57">
              <w:rPr>
                <w:rFonts w:ascii="Times New Roman" w:hAnsi="Times New Roman" w:cs="Times New Roman"/>
                <w:bCs/>
                <w:szCs w:val="20"/>
              </w:rPr>
              <w:t xml:space="preserve">Fine with Samsung’s version. </w:t>
            </w:r>
          </w:p>
          <w:p w14:paraId="0D2F3EBD" w14:textId="77777777" w:rsidR="008330FC" w:rsidRDefault="008330FC" w:rsidP="008330FC">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hAnsi="Times New Roman" w:cs="Times New Roman"/>
                <w:b/>
                <w:bCs/>
                <w:szCs w:val="20"/>
              </w:rPr>
              <w:t>Proposal 2.3/2.4</w:t>
            </w:r>
            <w:r w:rsidRPr="00114A5F">
              <w:rPr>
                <w:rFonts w:ascii="Times New Roman" w:hAnsi="Times New Roman" w:cs="Times New Roman"/>
                <w:b/>
                <w:bCs/>
                <w:szCs w:val="20"/>
              </w:rPr>
              <w:t>:</w:t>
            </w:r>
            <w:r>
              <w:rPr>
                <w:rFonts w:ascii="Times New Roman" w:hAnsi="Times New Roman" w:cs="Times New Roman"/>
                <w:b/>
                <w:bCs/>
                <w:szCs w:val="20"/>
              </w:rPr>
              <w:t xml:space="preserve"> </w:t>
            </w:r>
            <w:r w:rsidRPr="00554D57">
              <w:rPr>
                <w:rFonts w:ascii="Times New Roman" w:hAnsi="Times New Roman" w:cs="Times New Roman"/>
                <w:bCs/>
                <w:szCs w:val="20"/>
              </w:rPr>
              <w:t>Not support.</w:t>
            </w:r>
            <w:r>
              <w:rPr>
                <w:rFonts w:ascii="Times New Roman" w:hAnsi="Times New Roman" w:cs="Times New Roman"/>
                <w:bCs/>
                <w:szCs w:val="20"/>
              </w:rPr>
              <w:t xml:space="preserve"> The WID has explicitly precluded 3T3R-related discussion other than UE capability.</w:t>
            </w:r>
          </w:p>
          <w:p w14:paraId="688680F8" w14:textId="77777777" w:rsidR="008330FC" w:rsidRDefault="008330FC" w:rsidP="008330FC">
            <w:pPr>
              <w:pStyle w:val="mc-p"/>
              <w:spacing w:before="0" w:beforeAutospacing="0" w:after="0" w:afterAutospacing="0" w:line="240" w:lineRule="auto"/>
              <w:contextualSpacing/>
              <w:rPr>
                <w:rFonts w:ascii="Times New Roman" w:hAnsi="Times New Roman" w:cs="Times New Roman"/>
                <w:bCs/>
                <w:szCs w:val="20"/>
              </w:rPr>
            </w:pPr>
            <w:r>
              <w:rPr>
                <w:rFonts w:ascii="Times New Roman" w:hAnsi="Times New Roman" w:cs="Times New Roman"/>
                <w:b/>
                <w:bCs/>
                <w:szCs w:val="20"/>
              </w:rPr>
              <w:t xml:space="preserve">Proposal 2.5: </w:t>
            </w:r>
            <w:r w:rsidRPr="007B15C0">
              <w:rPr>
                <w:rFonts w:ascii="Times New Roman" w:hAnsi="Times New Roman" w:cs="Times New Roman"/>
                <w:bCs/>
                <w:szCs w:val="20"/>
              </w:rPr>
              <w:t xml:space="preserve">Fine with the first sub-bullet, while it seems that the last two sub-bullets don’t have any extra spec. impact. </w:t>
            </w:r>
          </w:p>
          <w:p w14:paraId="46BC8101" w14:textId="0B0E9FA9"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r w:rsidRPr="007B15C0">
              <w:rPr>
                <w:rFonts w:ascii="Times New Roman" w:hAnsi="Times New Roman" w:cs="Times New Roman"/>
                <w:b/>
                <w:bCs/>
                <w:szCs w:val="20"/>
              </w:rPr>
              <w:t xml:space="preserve">Conclusion: </w:t>
            </w:r>
            <w:r w:rsidRPr="007B15C0">
              <w:rPr>
                <w:rFonts w:ascii="Times New Roman" w:hAnsi="Times New Roman" w:cs="Times New Roman"/>
                <w:bCs/>
                <w:szCs w:val="20"/>
              </w:rPr>
              <w:t>Fine</w:t>
            </w:r>
            <w:r>
              <w:rPr>
                <w:rFonts w:ascii="Times New Roman" w:hAnsi="Times New Roman" w:cs="Times New Roman"/>
                <w:bCs/>
                <w:szCs w:val="20"/>
              </w:rPr>
              <w:t>.</w:t>
            </w:r>
          </w:p>
        </w:tc>
      </w:tr>
      <w:tr w:rsidR="008330FC" w14:paraId="009E60A0" w14:textId="77777777" w:rsidTr="00582D8E">
        <w:tc>
          <w:tcPr>
            <w:tcW w:w="1643" w:type="dxa"/>
            <w:tcBorders>
              <w:top w:val="single" w:sz="4" w:space="0" w:color="auto"/>
              <w:left w:val="single" w:sz="4" w:space="0" w:color="auto"/>
              <w:bottom w:val="single" w:sz="4" w:space="0" w:color="auto"/>
              <w:right w:val="single" w:sz="4" w:space="0" w:color="auto"/>
            </w:tcBorders>
          </w:tcPr>
          <w:p w14:paraId="4F70D80E" w14:textId="465E92FC" w:rsidR="008330FC" w:rsidRPr="00B2166A" w:rsidRDefault="00884461" w:rsidP="008330FC">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OPPO2</w:t>
            </w:r>
          </w:p>
        </w:tc>
        <w:tc>
          <w:tcPr>
            <w:tcW w:w="8527" w:type="dxa"/>
            <w:tcBorders>
              <w:top w:val="single" w:sz="4" w:space="0" w:color="auto"/>
              <w:left w:val="single" w:sz="4" w:space="0" w:color="auto"/>
              <w:bottom w:val="single" w:sz="4" w:space="0" w:color="auto"/>
              <w:right w:val="single" w:sz="4" w:space="0" w:color="auto"/>
            </w:tcBorders>
          </w:tcPr>
          <w:p w14:paraId="371D7857" w14:textId="2EC473F8" w:rsidR="008330FC" w:rsidRPr="00B2166A" w:rsidRDefault="00884461" w:rsidP="008330FC">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A</w:t>
            </w:r>
            <w:r w:rsidRPr="00884461">
              <w:rPr>
                <w:rFonts w:ascii="Times New Roman" w:hAnsi="Times New Roman" w:cs="Times New Roman"/>
                <w:szCs w:val="20"/>
              </w:rPr>
              <w:t xml:space="preserve">fter further consideration, </w:t>
            </w:r>
            <w:r>
              <w:rPr>
                <w:rFonts w:ascii="Times New Roman" w:hAnsi="Times New Roman" w:cs="Times New Roman"/>
                <w:szCs w:val="20"/>
              </w:rPr>
              <w:t xml:space="preserve">Proposal </w:t>
            </w:r>
            <w:r w:rsidRPr="00884461">
              <w:rPr>
                <w:rFonts w:ascii="Times New Roman" w:hAnsi="Times New Roman" w:cs="Times New Roman"/>
                <w:szCs w:val="20"/>
              </w:rPr>
              <w:t xml:space="preserve">2.3/2.4 seem to propose something extra in addition to UE capability for 3T3R, however, the updated WID explicitly states "UE capability signaling for 3T3R antenna switching". Given that, suggest </w:t>
            </w:r>
            <w:proofErr w:type="gramStart"/>
            <w:r w:rsidRPr="00884461">
              <w:rPr>
                <w:rFonts w:ascii="Times New Roman" w:hAnsi="Times New Roman" w:cs="Times New Roman"/>
                <w:szCs w:val="20"/>
              </w:rPr>
              <w:t>to re</w:t>
            </w:r>
            <w:r>
              <w:rPr>
                <w:rFonts w:ascii="Times New Roman" w:hAnsi="Times New Roman" w:cs="Times New Roman"/>
                <w:szCs w:val="20"/>
              </w:rPr>
              <w:t>wo</w:t>
            </w:r>
            <w:r w:rsidRPr="00884461">
              <w:rPr>
                <w:rFonts w:ascii="Times New Roman" w:hAnsi="Times New Roman" w:cs="Times New Roman"/>
                <w:szCs w:val="20"/>
              </w:rPr>
              <w:t>rd</w:t>
            </w:r>
            <w:proofErr w:type="gramEnd"/>
            <w:r w:rsidRPr="00884461">
              <w:rPr>
                <w:rFonts w:ascii="Times New Roman" w:hAnsi="Times New Roman" w:cs="Times New Roman"/>
                <w:szCs w:val="20"/>
              </w:rPr>
              <w:t xml:space="preserve"> 2.3/2.4 to something like UE capability signaling of support 't</w:t>
            </w:r>
            <w:r w:rsidR="009D2DD9">
              <w:rPr>
                <w:rFonts w:ascii="Times New Roman" w:hAnsi="Times New Roman" w:cs="Times New Roman"/>
                <w:szCs w:val="20"/>
              </w:rPr>
              <w:t>3</w:t>
            </w:r>
            <w:r w:rsidRPr="00884461">
              <w:rPr>
                <w:rFonts w:ascii="Times New Roman" w:hAnsi="Times New Roman" w:cs="Times New Roman"/>
                <w:szCs w:val="20"/>
              </w:rPr>
              <w:t>r</w:t>
            </w:r>
            <w:r w:rsidR="009D2DD9">
              <w:rPr>
                <w:rFonts w:ascii="Times New Roman" w:hAnsi="Times New Roman" w:cs="Times New Roman"/>
                <w:szCs w:val="20"/>
              </w:rPr>
              <w:t>3</w:t>
            </w:r>
            <w:r w:rsidRPr="00884461">
              <w:rPr>
                <w:rFonts w:ascii="Times New Roman" w:hAnsi="Times New Roman" w:cs="Times New Roman"/>
                <w:szCs w:val="20"/>
              </w:rPr>
              <w:t>' or not.</w:t>
            </w:r>
          </w:p>
        </w:tc>
      </w:tr>
      <w:tr w:rsidR="008330FC" w14:paraId="23F497B4" w14:textId="77777777" w:rsidTr="00582D8E">
        <w:tc>
          <w:tcPr>
            <w:tcW w:w="1643" w:type="dxa"/>
            <w:tcBorders>
              <w:top w:val="single" w:sz="4" w:space="0" w:color="auto"/>
              <w:left w:val="single" w:sz="4" w:space="0" w:color="auto"/>
              <w:bottom w:val="single" w:sz="4" w:space="0" w:color="auto"/>
              <w:right w:val="single" w:sz="4" w:space="0" w:color="auto"/>
            </w:tcBorders>
          </w:tcPr>
          <w:p w14:paraId="56ED8462" w14:textId="6B86F4A0" w:rsidR="008330FC" w:rsidRPr="00B2166A" w:rsidRDefault="00B37FC3" w:rsidP="008330FC">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789F1044" w14:textId="35804002" w:rsidR="00B37FC3" w:rsidRDefault="00B37FC3" w:rsidP="00B37FC3">
            <w:pPr>
              <w:spacing w:before="0" w:after="0" w:line="240" w:lineRule="auto"/>
              <w:contextualSpacing/>
              <w:rPr>
                <w:rFonts w:ascii="Times New Roman" w:hAnsi="Times New Roman" w:cs="Times New Roman"/>
                <w:szCs w:val="20"/>
              </w:rPr>
            </w:pPr>
            <w:r>
              <w:rPr>
                <w:rFonts w:ascii="Times New Roman" w:hAnsi="Times New Roman" w:cs="Times New Roman"/>
                <w:b/>
                <w:bCs/>
                <w:szCs w:val="20"/>
              </w:rPr>
              <w:t xml:space="preserve">P2.1/2.2/2.4: </w:t>
            </w:r>
            <w:r>
              <w:rPr>
                <w:rFonts w:ascii="Times New Roman" w:hAnsi="Times New Roman" w:cs="Times New Roman"/>
                <w:szCs w:val="20"/>
              </w:rPr>
              <w:t>Similar view as Qualcomm.  It would be simpler to go over the TPs, since they are probably quite small and perhaps easier to formulate than the proposals.</w:t>
            </w:r>
            <w:r w:rsidR="00FC0B04">
              <w:rPr>
                <w:rFonts w:ascii="Times New Roman" w:hAnsi="Times New Roman" w:cs="Times New Roman"/>
                <w:szCs w:val="20"/>
              </w:rPr>
              <w:t xml:space="preserve"> </w:t>
            </w:r>
          </w:p>
          <w:p w14:paraId="1AD92369" w14:textId="2035571D" w:rsidR="00B37FC3" w:rsidRPr="00B37FC3" w:rsidRDefault="00B37FC3" w:rsidP="00B37FC3">
            <w:pPr>
              <w:spacing w:before="0" w:after="0" w:line="240" w:lineRule="auto"/>
              <w:contextualSpacing/>
              <w:rPr>
                <w:rFonts w:ascii="Times New Roman" w:hAnsi="Times New Roman" w:cs="Times New Roman"/>
                <w:szCs w:val="20"/>
              </w:rPr>
            </w:pPr>
            <w:r w:rsidRPr="00FC0B04">
              <w:rPr>
                <w:rFonts w:ascii="Times New Roman" w:hAnsi="Times New Roman" w:cs="Times New Roman"/>
                <w:b/>
                <w:bCs/>
                <w:szCs w:val="20"/>
              </w:rPr>
              <w:t>P2.3/2.4:</w:t>
            </w:r>
            <w:r>
              <w:rPr>
                <w:rFonts w:ascii="Times New Roman" w:hAnsi="Times New Roman" w:cs="Times New Roman"/>
                <w:szCs w:val="20"/>
              </w:rPr>
              <w:t xml:space="preserve"> </w:t>
            </w:r>
            <w:r w:rsidR="00FC0B04">
              <w:rPr>
                <w:rFonts w:ascii="Times New Roman" w:hAnsi="Times New Roman" w:cs="Times New Roman"/>
                <w:szCs w:val="20"/>
              </w:rPr>
              <w:t xml:space="preserve">Support in principle (see comment for 2.4 above).  </w:t>
            </w:r>
            <w:r w:rsidR="00561FC5">
              <w:rPr>
                <w:rFonts w:ascii="Times New Roman" w:hAnsi="Times New Roman" w:cs="Times New Roman"/>
                <w:szCs w:val="20"/>
              </w:rPr>
              <w:t xml:space="preserve">It seems the WID is </w:t>
            </w:r>
            <w:proofErr w:type="spellStart"/>
            <w:r w:rsidR="00561FC5">
              <w:rPr>
                <w:rFonts w:ascii="Times New Roman" w:hAnsi="Times New Roman" w:cs="Times New Roman"/>
                <w:szCs w:val="20"/>
              </w:rPr>
              <w:t>self contradictory</w:t>
            </w:r>
            <w:proofErr w:type="spellEnd"/>
            <w:r w:rsidR="00561FC5">
              <w:rPr>
                <w:rFonts w:ascii="Times New Roman" w:hAnsi="Times New Roman" w:cs="Times New Roman"/>
                <w:szCs w:val="20"/>
              </w:rPr>
              <w:t xml:space="preserve"> otherwise, since some basic change to enable the feature is needed if the capability is created, as ZTE points out. For example</w:t>
            </w:r>
            <w:r w:rsidR="00FC0B04">
              <w:rPr>
                <w:rFonts w:ascii="Times New Roman" w:hAnsi="Times New Roman" w:cs="Times New Roman"/>
                <w:szCs w:val="20"/>
              </w:rPr>
              <w:t>, changes like “</w:t>
            </w:r>
            <w:r w:rsidR="00FC0B04">
              <w:rPr>
                <w:rFonts w:eastAsia="MS Mincho"/>
                <w:iCs/>
                <w:lang w:eastAsia="ja-JP"/>
              </w:rPr>
              <w:t xml:space="preserve">For 1T=1R, 2T=2R, </w:t>
            </w:r>
            <w:r w:rsidR="00FC0B04" w:rsidRPr="00CE27A9">
              <w:rPr>
                <w:rFonts w:eastAsia="MS Mincho"/>
                <w:iCs/>
                <w:color w:val="FF0000"/>
                <w:u w:val="single"/>
                <w:lang w:eastAsia="ja-JP"/>
              </w:rPr>
              <w:t xml:space="preserve">3T=3R, </w:t>
            </w:r>
            <w:r w:rsidR="00FC0B04">
              <w:rPr>
                <w:rFonts w:eastAsia="MS Mincho"/>
                <w:iCs/>
                <w:lang w:eastAsia="ja-JP"/>
              </w:rPr>
              <w:t>4T=4R</w:t>
            </w:r>
            <w:r w:rsidR="00FC0B04" w:rsidRPr="00857C5D">
              <w:rPr>
                <w:rFonts w:eastAsia="MS Mincho"/>
                <w:iCs/>
                <w:lang w:eastAsia="ja-JP"/>
              </w:rPr>
              <w:t xml:space="preserve"> or 8T=8R</w:t>
            </w:r>
            <w:r w:rsidR="00FC0B04">
              <w:rPr>
                <w:rFonts w:eastAsia="MS Mincho"/>
                <w:iCs/>
                <w:lang w:eastAsia="ja-JP"/>
              </w:rPr>
              <w:t xml:space="preserve">, </w:t>
            </w:r>
            <w:r w:rsidR="00FC0B04">
              <w:rPr>
                <w:rFonts w:eastAsia="MS Mincho"/>
                <w:iCs/>
                <w:color w:val="000000" w:themeColor="text1"/>
                <w:lang w:eastAsia="ja-JP"/>
              </w:rPr>
              <w:t xml:space="preserve">up to two </w:t>
            </w:r>
            <w:r w:rsidR="00FC0B04" w:rsidRPr="007D29DE">
              <w:rPr>
                <w:rFonts w:eastAsia="MS Mincho"/>
                <w:iCs/>
                <w:color w:val="000000" w:themeColor="text1"/>
                <w:lang w:eastAsia="ja-JP"/>
              </w:rPr>
              <w:t>SRS resource set</w:t>
            </w:r>
            <w:r w:rsidR="00FC0B04">
              <w:rPr>
                <w:rFonts w:eastAsia="MS Mincho"/>
                <w:iCs/>
                <w:color w:val="000000" w:themeColor="text1"/>
                <w:lang w:eastAsia="ja-JP"/>
              </w:rPr>
              <w:t>s each</w:t>
            </w:r>
            <w:r w:rsidR="00FC0B04" w:rsidRPr="007D29DE">
              <w:rPr>
                <w:rFonts w:eastAsia="MS Mincho"/>
                <w:iCs/>
                <w:color w:val="000000" w:themeColor="text1"/>
                <w:lang w:eastAsia="ja-JP"/>
              </w:rPr>
              <w:t xml:space="preserve"> with one SRS resource</w:t>
            </w:r>
            <w:r w:rsidR="00FC0B04">
              <w:rPr>
                <w:rFonts w:eastAsia="MS Mincho"/>
                <w:iCs/>
                <w:color w:val="000000" w:themeColor="text1"/>
                <w:lang w:eastAsia="ja-JP"/>
              </w:rPr>
              <w:t xml:space="preserve"> can be configured</w:t>
            </w:r>
            <w:r w:rsidR="00FC0B04" w:rsidRPr="007D29DE">
              <w:rPr>
                <w:rFonts w:eastAsia="MS Mincho"/>
                <w:iCs/>
                <w:color w:val="000000" w:themeColor="text1"/>
                <w:lang w:eastAsia="ja-JP"/>
              </w:rPr>
              <w:t>,</w:t>
            </w:r>
            <w:r w:rsidR="00FC0B04">
              <w:rPr>
                <w:rFonts w:ascii="Times New Roman" w:hAnsi="Times New Roman" w:cs="Times New Roman"/>
                <w:szCs w:val="20"/>
              </w:rPr>
              <w:t>” would be needed</w:t>
            </w:r>
            <w:r w:rsidR="00561FC5">
              <w:rPr>
                <w:rFonts w:ascii="Times New Roman" w:hAnsi="Times New Roman" w:cs="Times New Roman"/>
                <w:szCs w:val="20"/>
              </w:rPr>
              <w:t xml:space="preserve"> in 38.214</w:t>
            </w:r>
            <w:r w:rsidR="00FC0B04">
              <w:rPr>
                <w:rFonts w:ascii="Times New Roman" w:hAnsi="Times New Roman" w:cs="Times New Roman"/>
                <w:szCs w:val="20"/>
              </w:rPr>
              <w:t xml:space="preserve">.  I would guess the </w:t>
            </w:r>
            <w:r w:rsidR="00561FC5">
              <w:rPr>
                <w:rFonts w:ascii="Times New Roman" w:hAnsi="Times New Roman" w:cs="Times New Roman"/>
                <w:szCs w:val="20"/>
              </w:rPr>
              <w:t xml:space="preserve">plenary’s </w:t>
            </w:r>
            <w:r w:rsidR="00FC0B04">
              <w:rPr>
                <w:rFonts w:ascii="Times New Roman" w:hAnsi="Times New Roman" w:cs="Times New Roman"/>
                <w:szCs w:val="20"/>
              </w:rPr>
              <w:t xml:space="preserve">intention was more that </w:t>
            </w:r>
            <w:r w:rsidR="0040156F">
              <w:rPr>
                <w:rFonts w:ascii="Times New Roman" w:hAnsi="Times New Roman" w:cs="Times New Roman"/>
                <w:szCs w:val="20"/>
              </w:rPr>
              <w:t>the spec impact should be minimized, and the 3T3R behavior should be a subset of the 3T6R behavior, so we are not really adding anything new with 3T3R given that 3T6R is specified.</w:t>
            </w:r>
          </w:p>
          <w:p w14:paraId="01E0AFB3" w14:textId="0B4BDE62" w:rsidR="00B37FC3" w:rsidRDefault="00B37FC3" w:rsidP="00B37FC3">
            <w:pPr>
              <w:spacing w:before="0" w:after="0" w:line="240" w:lineRule="auto"/>
              <w:contextualSpacing/>
              <w:rPr>
                <w:rFonts w:ascii="Times New Roman" w:hAnsi="Times New Roman" w:cs="Times New Roman"/>
                <w:szCs w:val="20"/>
              </w:rPr>
            </w:pPr>
            <w:r w:rsidRPr="00945849">
              <w:rPr>
                <w:rFonts w:ascii="Times New Roman" w:hAnsi="Times New Roman" w:cs="Times New Roman"/>
                <w:b/>
                <w:bCs/>
                <w:szCs w:val="20"/>
              </w:rPr>
              <w:t>P2.5</w:t>
            </w:r>
            <w:r>
              <w:rPr>
                <w:rFonts w:ascii="Times New Roman" w:hAnsi="Times New Roman" w:cs="Times New Roman"/>
                <w:szCs w:val="20"/>
              </w:rPr>
              <w:t xml:space="preserve">: Support in principle, but this should be clarified to support Rel-17 M-TRP PUSCH repetition only, to avoid potential confusion that </w:t>
            </w:r>
            <w:proofErr w:type="spellStart"/>
            <w:r>
              <w:rPr>
                <w:rFonts w:ascii="Times New Roman" w:hAnsi="Times New Roman" w:cs="Times New Roman"/>
                <w:szCs w:val="20"/>
              </w:rPr>
              <w:t>STxMP</w:t>
            </w:r>
            <w:proofErr w:type="spellEnd"/>
            <w:r>
              <w:rPr>
                <w:rFonts w:ascii="Times New Roman" w:hAnsi="Times New Roman" w:cs="Times New Roman"/>
                <w:szCs w:val="20"/>
              </w:rPr>
              <w:t xml:space="preserve"> is supported.   Suggest:</w:t>
            </w:r>
          </w:p>
          <w:p w14:paraId="23C11B3A" w14:textId="77777777" w:rsidR="00B37FC3" w:rsidRPr="008E7FB7" w:rsidRDefault="00B37FC3" w:rsidP="00B37FC3">
            <w:pPr>
              <w:numPr>
                <w:ilvl w:val="0"/>
                <w:numId w:val="85"/>
              </w:numPr>
              <w:spacing w:before="0" w:after="0" w:line="240" w:lineRule="auto"/>
              <w:contextualSpacing/>
              <w:jc w:val="left"/>
              <w:rPr>
                <w:rFonts w:ascii="Times New Roman" w:eastAsia="Times New Roman" w:hAnsi="Times New Roman" w:cs="Times New Roman"/>
                <w:i/>
                <w:kern w:val="0"/>
                <w14:ligatures w14:val="none"/>
              </w:rPr>
            </w:pPr>
            <w:r>
              <w:rPr>
                <w:rFonts w:ascii="Times New Roman" w:hAnsi="Times New Roman" w:cs="Times New Roman"/>
                <w:szCs w:val="20"/>
              </w:rPr>
              <w:t xml:space="preserve"> </w:t>
            </w:r>
            <w:r w:rsidRPr="00945849">
              <w:rPr>
                <w:rFonts w:ascii="Times New Roman" w:eastAsia="Times New Roman" w:hAnsi="Times New Roman" w:cs="Times New Roman"/>
                <w:i/>
                <w:color w:val="FF0000"/>
                <w:kern w:val="0"/>
                <w:u w:val="single"/>
                <w14:ligatures w14:val="none"/>
              </w:rPr>
              <w:t>For Rel-17 M-TRP PUSCH repetition</w:t>
            </w:r>
            <w:r w:rsidRPr="00945849">
              <w:rPr>
                <w:rFonts w:ascii="Times New Roman" w:eastAsia="Times New Roman" w:hAnsi="Times New Roman" w:cs="Times New Roman"/>
                <w:i/>
                <w:color w:val="FF0000"/>
                <w:kern w:val="0"/>
                <w14:ligatures w14:val="none"/>
              </w:rPr>
              <w:t xml:space="preserve"> </w:t>
            </w:r>
            <w:proofErr w:type="spellStart"/>
            <w:r w:rsidRPr="00945849">
              <w:rPr>
                <w:rFonts w:ascii="n" w:eastAsia="Times New Roman" w:hAnsi="n" w:cs="Times New Roman"/>
                <w:i/>
                <w:strike/>
                <w:color w:val="FF0000"/>
                <w:kern w:val="0"/>
                <w14:ligatures w14:val="none"/>
              </w:rPr>
              <w:t>mTRP</w:t>
            </w:r>
            <w:proofErr w:type="spellEnd"/>
            <w:r>
              <w:rPr>
                <w:rFonts w:ascii="Times New Roman" w:eastAsia="Times New Roman" w:hAnsi="Times New Roman" w:cs="Times New Roman"/>
                <w:i/>
                <w:kern w:val="0"/>
                <w14:ligatures w14:val="none"/>
              </w:rPr>
              <w:t>, two</w:t>
            </w:r>
            <w:r w:rsidRPr="008E7FB7">
              <w:rPr>
                <w:rFonts w:ascii="Times New Roman" w:eastAsia="Times New Roman" w:hAnsi="Times New Roman" w:cs="Times New Roman"/>
                <w:i/>
                <w:kern w:val="0"/>
                <w14:ligatures w14:val="none"/>
              </w:rPr>
              <w:t xml:space="preserve"> SRS resource set</w:t>
            </w:r>
            <w:r>
              <w:rPr>
                <w:rFonts w:ascii="Times New Roman" w:eastAsia="Times New Roman" w:hAnsi="Times New Roman" w:cs="Times New Roman"/>
                <w:i/>
                <w:kern w:val="0"/>
                <w14:ligatures w14:val="none"/>
              </w:rPr>
              <w:t>s</w:t>
            </w:r>
            <w:r w:rsidRPr="008E7FB7">
              <w:rPr>
                <w:rFonts w:ascii="Times New Roman" w:eastAsia="Times New Roman" w:hAnsi="Times New Roman" w:cs="Times New Roman"/>
                <w:i/>
                <w:kern w:val="0"/>
                <w14:ligatures w14:val="none"/>
              </w:rPr>
              <w:t xml:space="preserve">, </w:t>
            </w:r>
            <w:r>
              <w:rPr>
                <w:rFonts w:ascii="Times New Roman" w:eastAsia="Times New Roman" w:hAnsi="Times New Roman" w:cs="Times New Roman"/>
                <w:i/>
                <w:kern w:val="0"/>
                <w14:ligatures w14:val="none"/>
              </w:rPr>
              <w:t xml:space="preserve">each </w:t>
            </w:r>
            <w:r w:rsidRPr="008E7FB7">
              <w:rPr>
                <w:rFonts w:ascii="Times New Roman" w:eastAsia="Times New Roman" w:hAnsi="Times New Roman" w:cs="Times New Roman"/>
                <w:i/>
                <w:kern w:val="0"/>
                <w14:ligatures w14:val="none"/>
              </w:rPr>
              <w:t>with up to N</w:t>
            </w:r>
            <w:r w:rsidRPr="008E7FB7">
              <w:rPr>
                <w:rFonts w:ascii="Times New Roman" w:eastAsia="Times New Roman" w:hAnsi="Times New Roman" w:cs="Times New Roman"/>
                <w:i/>
                <w:kern w:val="0"/>
                <w:vertAlign w:val="subscript"/>
                <w14:ligatures w14:val="none"/>
              </w:rPr>
              <w:t>SRS</w:t>
            </w:r>
            <w:r w:rsidRPr="008E7FB7">
              <w:rPr>
                <w:rFonts w:ascii="Times New Roman" w:eastAsia="Times New Roman" w:hAnsi="Times New Roman" w:cs="Times New Roman"/>
                <w:i/>
                <w:kern w:val="0"/>
                <w14:ligatures w14:val="none"/>
              </w:rPr>
              <w:t xml:space="preserve">=3 single-port SRS resources, </w:t>
            </w:r>
            <w:r>
              <w:rPr>
                <w:rFonts w:ascii="Times New Roman" w:eastAsia="Times New Roman" w:hAnsi="Times New Roman" w:cs="Times New Roman"/>
                <w:i/>
                <w:kern w:val="0"/>
                <w14:ligatures w14:val="none"/>
              </w:rPr>
              <w:t>are</w:t>
            </w:r>
            <w:r w:rsidRPr="008E7FB7">
              <w:rPr>
                <w:rFonts w:ascii="Times New Roman" w:eastAsia="Times New Roman" w:hAnsi="Times New Roman" w:cs="Times New Roman"/>
                <w:i/>
                <w:kern w:val="0"/>
                <w14:ligatures w14:val="none"/>
              </w:rPr>
              <w:t xml:space="preserve"> configured.</w:t>
            </w:r>
          </w:p>
          <w:p w14:paraId="70FC8E86" w14:textId="423E5890" w:rsidR="008330FC" w:rsidRPr="00B2166A" w:rsidRDefault="00B37FC3" w:rsidP="00B37FC3">
            <w:pPr>
              <w:pStyle w:val="mc-p"/>
              <w:spacing w:before="0" w:beforeAutospacing="0" w:after="0" w:afterAutospacing="0" w:line="240" w:lineRule="auto"/>
              <w:contextualSpacing/>
              <w:rPr>
                <w:rFonts w:ascii="Times New Roman" w:hAnsi="Times New Roman" w:cs="Times New Roman"/>
                <w:szCs w:val="20"/>
              </w:rPr>
            </w:pPr>
            <w:r w:rsidRPr="00945849">
              <w:rPr>
                <w:rFonts w:ascii="Times New Roman" w:hAnsi="Times New Roman" w:cs="Times New Roman"/>
                <w:b/>
                <w:bCs/>
                <w:szCs w:val="20"/>
              </w:rPr>
              <w:t>Conclusion</w:t>
            </w:r>
            <w:r>
              <w:rPr>
                <w:rFonts w:ascii="Times New Roman" w:hAnsi="Times New Roman" w:cs="Times New Roman"/>
                <w:szCs w:val="20"/>
              </w:rPr>
              <w:t>: Support</w:t>
            </w:r>
          </w:p>
        </w:tc>
      </w:tr>
      <w:tr w:rsidR="008330FC" w14:paraId="41B15826"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796C92F4"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54E8E2E"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13381417"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4B8F70B0"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8E2E35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07FBE16F" w14:textId="77777777" w:rsidTr="00582D8E">
        <w:tc>
          <w:tcPr>
            <w:tcW w:w="1643" w:type="dxa"/>
            <w:tcBorders>
              <w:top w:val="single" w:sz="4" w:space="0" w:color="auto"/>
              <w:left w:val="single" w:sz="4" w:space="0" w:color="auto"/>
              <w:bottom w:val="single" w:sz="4" w:space="0" w:color="auto"/>
              <w:right w:val="single" w:sz="4" w:space="0" w:color="auto"/>
            </w:tcBorders>
          </w:tcPr>
          <w:p w14:paraId="6967728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0A1530D"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35EDAC58" w14:textId="77777777" w:rsidTr="00582D8E">
        <w:tc>
          <w:tcPr>
            <w:tcW w:w="1643" w:type="dxa"/>
            <w:tcBorders>
              <w:top w:val="single" w:sz="4" w:space="0" w:color="auto"/>
              <w:left w:val="single" w:sz="4" w:space="0" w:color="auto"/>
              <w:bottom w:val="single" w:sz="4" w:space="0" w:color="auto"/>
              <w:right w:val="single" w:sz="4" w:space="0" w:color="auto"/>
            </w:tcBorders>
          </w:tcPr>
          <w:p w14:paraId="65040C47"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757FF6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19852BEF" w14:textId="77777777" w:rsidTr="00582D8E">
        <w:tc>
          <w:tcPr>
            <w:tcW w:w="1643" w:type="dxa"/>
            <w:tcBorders>
              <w:top w:val="single" w:sz="4" w:space="0" w:color="auto"/>
              <w:left w:val="single" w:sz="4" w:space="0" w:color="auto"/>
              <w:bottom w:val="single" w:sz="4" w:space="0" w:color="auto"/>
              <w:right w:val="single" w:sz="4" w:space="0" w:color="auto"/>
            </w:tcBorders>
          </w:tcPr>
          <w:p w14:paraId="79F97FF6"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3AEF1F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6870E0D4" w14:textId="77777777" w:rsidTr="00582D8E">
        <w:tc>
          <w:tcPr>
            <w:tcW w:w="1643" w:type="dxa"/>
            <w:tcBorders>
              <w:top w:val="single" w:sz="4" w:space="0" w:color="auto"/>
              <w:left w:val="single" w:sz="4" w:space="0" w:color="auto"/>
              <w:bottom w:val="single" w:sz="4" w:space="0" w:color="auto"/>
              <w:right w:val="single" w:sz="4" w:space="0" w:color="auto"/>
            </w:tcBorders>
          </w:tcPr>
          <w:p w14:paraId="24F320E7"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E4216C9"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bl>
    <w:p w14:paraId="01604ADD" w14:textId="77777777" w:rsidR="00AF6BB8" w:rsidRDefault="00AF6BB8" w:rsidP="00CA6CA4">
      <w:pPr>
        <w:pStyle w:val="BodyText"/>
        <w:spacing w:after="0"/>
        <w:ind w:firstLine="288"/>
        <w:contextualSpacing/>
        <w:rPr>
          <w:rFonts w:ascii="Times New Roman" w:hAnsi="Times New Roman"/>
          <w:smallCaps/>
        </w:rPr>
      </w:pPr>
    </w:p>
    <w:p w14:paraId="20BF9203" w14:textId="77777777" w:rsidR="008E7FB7" w:rsidRDefault="008E7FB7" w:rsidP="00CA6CA4">
      <w:pPr>
        <w:pStyle w:val="BodyText"/>
        <w:spacing w:after="0"/>
        <w:ind w:firstLine="288"/>
        <w:contextualSpacing/>
        <w:rPr>
          <w:rFonts w:ascii="Times New Roman" w:hAnsi="Times New Roman"/>
          <w:smallCaps/>
        </w:rPr>
      </w:pPr>
    </w:p>
    <w:p w14:paraId="1EC2FD7F" w14:textId="58879D93" w:rsidR="00F34D38" w:rsidRDefault="00F34D38" w:rsidP="00CA6CA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1DEB3A8A" w14:textId="5331450F" w:rsidR="00E563A3" w:rsidRPr="00E563A3" w:rsidRDefault="005C6291" w:rsidP="005C6291">
      <w:pPr>
        <w:pStyle w:val="BodyText"/>
        <w:spacing w:after="0"/>
        <w:ind w:firstLine="288"/>
        <w:contextualSpacing/>
        <w:rPr>
          <w:rFonts w:ascii="Times New Roman" w:hAnsi="Times New Roman"/>
        </w:rPr>
      </w:pPr>
      <w:r>
        <w:rPr>
          <w:rFonts w:ascii="Times New Roman" w:hAnsi="Times New Roman"/>
        </w:rPr>
        <w:t>In this section, companies may share their views on other additional enhancements related to operation of a 3TX UE, if any.</w:t>
      </w:r>
    </w:p>
    <w:p w14:paraId="643171E2" w14:textId="6AAD41D5" w:rsidR="00E563A3" w:rsidRPr="00A77EC1" w:rsidRDefault="00E563A3" w:rsidP="00CA6CA4">
      <w:pPr>
        <w:pStyle w:val="Caption"/>
        <w:spacing w:before="0" w:after="0"/>
        <w:contextualSpacing/>
        <w:jc w:val="center"/>
        <w:rPr>
          <w:rFonts w:ascii="Times New Roman" w:hAnsi="Times New Roman" w:cs="Times New Roman"/>
          <w:szCs w:val="20"/>
        </w:rPr>
      </w:pPr>
      <w:r w:rsidRPr="00A77EC1">
        <w:rPr>
          <w:rFonts w:ascii="Times New Roman" w:hAnsi="Times New Roman" w:cs="Times New Roman"/>
          <w:szCs w:val="20"/>
        </w:rPr>
        <w:t xml:space="preserve">Table </w:t>
      </w:r>
      <w:r w:rsidR="003F05A2" w:rsidRPr="00A77EC1">
        <w:rPr>
          <w:rFonts w:ascii="Times New Roman" w:hAnsi="Times New Roman" w:cs="Times New Roman"/>
          <w:szCs w:val="20"/>
        </w:rPr>
        <w:fldChar w:fldCharType="begin"/>
      </w:r>
      <w:r w:rsidR="003F05A2" w:rsidRPr="00A77EC1">
        <w:rPr>
          <w:rFonts w:ascii="Times New Roman" w:hAnsi="Times New Roman" w:cs="Times New Roman"/>
          <w:szCs w:val="20"/>
        </w:rPr>
        <w:instrText xml:space="preserve"> SEQ Table \* ARABIC </w:instrText>
      </w:r>
      <w:r w:rsidR="003F05A2" w:rsidRPr="00A77EC1">
        <w:rPr>
          <w:rFonts w:ascii="Times New Roman" w:hAnsi="Times New Roman" w:cs="Times New Roman"/>
          <w:szCs w:val="20"/>
        </w:rPr>
        <w:fldChar w:fldCharType="separate"/>
      </w:r>
      <w:r w:rsidR="008E7FB7" w:rsidRPr="00A77EC1">
        <w:rPr>
          <w:rFonts w:ascii="Times New Roman" w:hAnsi="Times New Roman" w:cs="Times New Roman"/>
          <w:noProof/>
          <w:szCs w:val="20"/>
        </w:rPr>
        <w:t>3</w:t>
      </w:r>
      <w:r w:rsidR="003F05A2" w:rsidRPr="00A77EC1">
        <w:rPr>
          <w:rFonts w:ascii="Times New Roman" w:hAnsi="Times New Roman" w:cs="Times New Roman"/>
          <w:noProof/>
          <w:szCs w:val="20"/>
        </w:rPr>
        <w:fldChar w:fldCharType="end"/>
      </w:r>
      <w:r w:rsidRPr="00A77EC1">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E563A3" w14:paraId="3B2F28FC" w14:textId="77777777" w:rsidTr="00E129F9">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ADC51" w14:textId="77777777" w:rsidR="00E563A3" w:rsidRDefault="00E563A3" w:rsidP="00CA6CA4">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2FADF" w14:textId="77777777" w:rsidR="00E563A3" w:rsidRDefault="00E563A3" w:rsidP="00CA6CA4">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E563A3" w14:paraId="73C4CEED" w14:textId="77777777" w:rsidTr="00E129F9">
        <w:trPr>
          <w:trHeight w:val="188"/>
        </w:trPr>
        <w:tc>
          <w:tcPr>
            <w:tcW w:w="1643" w:type="dxa"/>
            <w:tcBorders>
              <w:top w:val="single" w:sz="4" w:space="0" w:color="auto"/>
              <w:left w:val="single" w:sz="4" w:space="0" w:color="auto"/>
              <w:bottom w:val="single" w:sz="4" w:space="0" w:color="auto"/>
              <w:right w:val="single" w:sz="4" w:space="0" w:color="auto"/>
            </w:tcBorders>
          </w:tcPr>
          <w:p w14:paraId="1B441B93" w14:textId="28A67574" w:rsidR="00E563A3" w:rsidRPr="002805C6"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EE28995" w14:textId="77777777" w:rsidR="00E563A3" w:rsidRPr="001E791F" w:rsidRDefault="00E563A3" w:rsidP="00CA6CA4">
            <w:pPr>
              <w:spacing w:before="0" w:line="240" w:lineRule="auto"/>
              <w:contextualSpacing/>
              <w:rPr>
                <w:rFonts w:eastAsia="Malgun Gothic"/>
              </w:rPr>
            </w:pPr>
          </w:p>
        </w:tc>
      </w:tr>
      <w:tr w:rsidR="00E563A3" w14:paraId="26DFE8C9" w14:textId="77777777" w:rsidTr="00E129F9">
        <w:tc>
          <w:tcPr>
            <w:tcW w:w="1643" w:type="dxa"/>
            <w:tcBorders>
              <w:top w:val="single" w:sz="4" w:space="0" w:color="auto"/>
              <w:left w:val="single" w:sz="4" w:space="0" w:color="auto"/>
              <w:bottom w:val="single" w:sz="4" w:space="0" w:color="auto"/>
              <w:right w:val="single" w:sz="4" w:space="0" w:color="auto"/>
            </w:tcBorders>
          </w:tcPr>
          <w:p w14:paraId="604343F8"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F937443"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1EF40FB1" w14:textId="77777777" w:rsidTr="00E129F9">
        <w:tc>
          <w:tcPr>
            <w:tcW w:w="1643" w:type="dxa"/>
            <w:tcBorders>
              <w:top w:val="single" w:sz="4" w:space="0" w:color="auto"/>
              <w:left w:val="single" w:sz="4" w:space="0" w:color="auto"/>
              <w:bottom w:val="single" w:sz="4" w:space="0" w:color="auto"/>
              <w:right w:val="single" w:sz="4" w:space="0" w:color="auto"/>
            </w:tcBorders>
          </w:tcPr>
          <w:p w14:paraId="76F23491" w14:textId="77777777" w:rsidR="00E563A3" w:rsidRPr="00E31EC4"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4D79ECE" w14:textId="77777777" w:rsidR="00E563A3" w:rsidRPr="00E31EC4"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563A3" w14:paraId="79E1546C" w14:textId="77777777" w:rsidTr="00E129F9">
        <w:tc>
          <w:tcPr>
            <w:tcW w:w="1643" w:type="dxa"/>
            <w:tcBorders>
              <w:top w:val="single" w:sz="4" w:space="0" w:color="auto"/>
              <w:left w:val="single" w:sz="4" w:space="0" w:color="auto"/>
              <w:bottom w:val="single" w:sz="4" w:space="0" w:color="auto"/>
              <w:right w:val="single" w:sz="4" w:space="0" w:color="auto"/>
            </w:tcBorders>
          </w:tcPr>
          <w:p w14:paraId="140ABE63" w14:textId="77777777" w:rsidR="00E563A3" w:rsidRPr="0066355E"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B36A192" w14:textId="77777777" w:rsidR="00E563A3" w:rsidRPr="00CB22C4"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563A3" w14:paraId="2E44581F" w14:textId="77777777" w:rsidTr="00E129F9">
        <w:trPr>
          <w:trHeight w:val="242"/>
        </w:trPr>
        <w:tc>
          <w:tcPr>
            <w:tcW w:w="1643" w:type="dxa"/>
            <w:tcBorders>
              <w:top w:val="single" w:sz="4" w:space="0" w:color="auto"/>
              <w:left w:val="single" w:sz="4" w:space="0" w:color="auto"/>
              <w:bottom w:val="single" w:sz="4" w:space="0" w:color="auto"/>
              <w:right w:val="single" w:sz="4" w:space="0" w:color="auto"/>
            </w:tcBorders>
          </w:tcPr>
          <w:p w14:paraId="5470B323"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29521F5" w14:textId="77777777" w:rsidR="00E563A3" w:rsidRPr="003C321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1C1297BC" w14:textId="77777777" w:rsidTr="00E129F9">
        <w:tc>
          <w:tcPr>
            <w:tcW w:w="1643" w:type="dxa"/>
            <w:tcBorders>
              <w:top w:val="single" w:sz="4" w:space="0" w:color="auto"/>
              <w:left w:val="single" w:sz="4" w:space="0" w:color="auto"/>
              <w:bottom w:val="single" w:sz="4" w:space="0" w:color="auto"/>
              <w:right w:val="single" w:sz="4" w:space="0" w:color="auto"/>
            </w:tcBorders>
          </w:tcPr>
          <w:p w14:paraId="0EF565DF" w14:textId="77777777" w:rsidR="00E563A3" w:rsidRPr="008A7309" w:rsidRDefault="00E563A3" w:rsidP="00CA6CA4">
            <w:pPr>
              <w:pStyle w:val="mc-p"/>
              <w:spacing w:before="0" w:beforeAutospacing="0" w:after="0" w:afterAutospacing="0" w:line="240" w:lineRule="auto"/>
              <w:contextualSpacing/>
              <w:rPr>
                <w:rFonts w:ascii="Times New Roman" w:hAnsi="Times New Roman" w:cs="Times New Roman"/>
                <w:szCs w:val="20"/>
                <w:lang w:val="en-GB"/>
              </w:rPr>
            </w:pPr>
          </w:p>
        </w:tc>
        <w:tc>
          <w:tcPr>
            <w:tcW w:w="8527" w:type="dxa"/>
            <w:tcBorders>
              <w:top w:val="single" w:sz="4" w:space="0" w:color="auto"/>
              <w:left w:val="single" w:sz="4" w:space="0" w:color="auto"/>
              <w:bottom w:val="single" w:sz="4" w:space="0" w:color="auto"/>
              <w:right w:val="single" w:sz="4" w:space="0" w:color="auto"/>
            </w:tcBorders>
          </w:tcPr>
          <w:p w14:paraId="7751E6DD"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4B4D4DA8" w14:textId="77777777" w:rsidTr="00E129F9">
        <w:tc>
          <w:tcPr>
            <w:tcW w:w="1643" w:type="dxa"/>
            <w:tcBorders>
              <w:top w:val="single" w:sz="4" w:space="0" w:color="auto"/>
              <w:left w:val="single" w:sz="4" w:space="0" w:color="auto"/>
              <w:bottom w:val="single" w:sz="4" w:space="0" w:color="auto"/>
              <w:right w:val="single" w:sz="4" w:space="0" w:color="auto"/>
            </w:tcBorders>
          </w:tcPr>
          <w:p w14:paraId="1053CD0F" w14:textId="77777777" w:rsidR="00E563A3" w:rsidRPr="002C5357"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9EE700B" w14:textId="77777777" w:rsidR="00E563A3" w:rsidRPr="00D91114"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205B7560" w14:textId="77777777" w:rsidTr="00E129F9">
        <w:tc>
          <w:tcPr>
            <w:tcW w:w="1643" w:type="dxa"/>
            <w:tcBorders>
              <w:top w:val="single" w:sz="4" w:space="0" w:color="auto"/>
              <w:left w:val="single" w:sz="4" w:space="0" w:color="auto"/>
              <w:bottom w:val="single" w:sz="4" w:space="0" w:color="auto"/>
              <w:right w:val="single" w:sz="4" w:space="0" w:color="auto"/>
            </w:tcBorders>
          </w:tcPr>
          <w:p w14:paraId="6FA90304" w14:textId="77777777" w:rsidR="00E563A3" w:rsidRPr="00881909"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1E59A41" w14:textId="77777777" w:rsidR="00E563A3" w:rsidRPr="00881909"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563A3" w14:paraId="42119499" w14:textId="77777777" w:rsidTr="00E129F9">
        <w:tc>
          <w:tcPr>
            <w:tcW w:w="1643" w:type="dxa"/>
            <w:tcBorders>
              <w:top w:val="single" w:sz="4" w:space="0" w:color="auto"/>
              <w:left w:val="single" w:sz="4" w:space="0" w:color="auto"/>
              <w:bottom w:val="single" w:sz="4" w:space="0" w:color="auto"/>
              <w:right w:val="single" w:sz="4" w:space="0" w:color="auto"/>
            </w:tcBorders>
          </w:tcPr>
          <w:p w14:paraId="6FB29B78"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2034241"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3748DB62" w14:textId="77777777" w:rsidTr="00E129F9">
        <w:tc>
          <w:tcPr>
            <w:tcW w:w="1643" w:type="dxa"/>
            <w:tcBorders>
              <w:top w:val="single" w:sz="4" w:space="0" w:color="auto"/>
              <w:left w:val="single" w:sz="4" w:space="0" w:color="auto"/>
              <w:bottom w:val="single" w:sz="4" w:space="0" w:color="auto"/>
              <w:right w:val="single" w:sz="4" w:space="0" w:color="auto"/>
            </w:tcBorders>
          </w:tcPr>
          <w:p w14:paraId="377E9B62"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F1BC45D"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bl>
    <w:p w14:paraId="60CC7528" w14:textId="77777777" w:rsidR="00E563A3" w:rsidRDefault="00E563A3" w:rsidP="00CA6CA4">
      <w:pPr>
        <w:pStyle w:val="BodyText"/>
        <w:spacing w:after="0"/>
        <w:ind w:firstLine="288"/>
        <w:contextualSpacing/>
        <w:rPr>
          <w:rFonts w:ascii="Times New Roman" w:hAnsi="Times New Roman"/>
          <w:smallCaps/>
        </w:rPr>
      </w:pPr>
    </w:p>
    <w:p w14:paraId="2A83E0D5" w14:textId="77777777" w:rsidR="00AF6BB8" w:rsidRDefault="00AF6BB8" w:rsidP="00CA6CA4">
      <w:pPr>
        <w:contextualSpacing/>
      </w:pPr>
    </w:p>
    <w:p w14:paraId="5FB563E1" w14:textId="77777777" w:rsidR="00E563A3" w:rsidRPr="00AF6BB8" w:rsidRDefault="00E563A3" w:rsidP="00CA6CA4">
      <w:pPr>
        <w:contextualSpacing/>
      </w:pPr>
    </w:p>
    <w:p w14:paraId="7E37C59A" w14:textId="77777777" w:rsidR="00BA6F77" w:rsidRDefault="00A64123" w:rsidP="00CA6CA4">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CA6CA4">
      <w:pPr>
        <w:contextualSpacing/>
      </w:pPr>
    </w:p>
    <w:p w14:paraId="1091D4E3" w14:textId="77777777" w:rsidR="00BA6F77" w:rsidRDefault="00A64123" w:rsidP="00CA6C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2DFA1688" w14:textId="34DCAE3F" w:rsidR="008E7FB7" w:rsidRPr="008E7FB7" w:rsidRDefault="008E7FB7" w:rsidP="008E7FB7">
      <w:pPr>
        <w:contextualSpacing/>
        <w:rPr>
          <w:rFonts w:ascii="Times" w:hAnsi="Times" w:cs="Times"/>
          <w:highlight w:val="yellow"/>
        </w:rPr>
      </w:pPr>
    </w:p>
    <w:p w14:paraId="547076ED" w14:textId="77777777" w:rsidR="008178D2" w:rsidRDefault="008178D2" w:rsidP="008178D2">
      <w:pPr>
        <w:spacing w:after="0" w:line="240" w:lineRule="auto"/>
        <w:contextualSpacing/>
        <w:rPr>
          <w:rFonts w:ascii="Times New Roman" w:eastAsia="Times New Roman" w:hAnsi="Times New Roman" w:cs="Times New Roman"/>
          <w:i/>
          <w:sz w:val="22"/>
          <w:szCs w:val="22"/>
        </w:rPr>
      </w:pPr>
      <w:r>
        <w:rPr>
          <w:rFonts w:ascii="Times New Roman" w:eastAsia="Times New Roman" w:hAnsi="Times New Roman" w:cs="Times New Roman"/>
          <w:b/>
          <w:i/>
          <w:highlight w:val="yellow"/>
        </w:rPr>
        <w:t>Proposal 2.1:</w:t>
      </w:r>
      <w:r>
        <w:rPr>
          <w:rFonts w:ascii="Times New Roman" w:eastAsia="Times New Roman" w:hAnsi="Times New Roman" w:cs="Times New Roman"/>
          <w:i/>
        </w:rPr>
        <w:t xml:space="preserve"> To support 3T6R antenna switching for a 3TX UE,</w:t>
      </w:r>
    </w:p>
    <w:p w14:paraId="798F564F" w14:textId="77777777" w:rsidR="008178D2" w:rsidRDefault="008178D2" w:rsidP="008178D2">
      <w:pPr>
        <w:numPr>
          <w:ilvl w:val="0"/>
          <w:numId w:val="91"/>
        </w:numPr>
        <w:spacing w:after="0" w:line="240" w:lineRule="auto"/>
        <w:contextualSpacing/>
        <w:rPr>
          <w:rFonts w:ascii="Times New Roman" w:eastAsia="Times New Roman" w:hAnsi="Times New Roman" w:cs="Times New Roman"/>
          <w:i/>
        </w:rPr>
      </w:pPr>
      <w:r>
        <w:rPr>
          <w:rFonts w:ascii="Times New Roman" w:eastAsia="Times New Roman" w:hAnsi="Times New Roman" w:cs="Times New Roman"/>
          <w:i/>
        </w:rPr>
        <w:t xml:space="preserve">Two 4-port SRS resources, with port 1003 disabled, are configured in </w:t>
      </w:r>
      <w:r>
        <w:rPr>
          <w:rFonts w:ascii="Times New Roman" w:eastAsia="Times New Roman" w:hAnsi="Times New Roman" w:cs="Times New Roman"/>
          <w:i/>
          <w:color w:val="FF0000"/>
        </w:rPr>
        <w:t>one or two</w:t>
      </w:r>
      <w:r>
        <w:rPr>
          <w:rFonts w:ascii="Times New Roman" w:eastAsia="Times New Roman" w:hAnsi="Times New Roman" w:cs="Times New Roman"/>
          <w:i/>
        </w:rPr>
        <w:t xml:space="preserve"> resource set</w:t>
      </w:r>
      <w:r>
        <w:rPr>
          <w:rFonts w:ascii="Times New Roman" w:eastAsia="Times New Roman" w:hAnsi="Times New Roman" w:cs="Times New Roman"/>
          <w:i/>
          <w:color w:val="FF0000"/>
        </w:rPr>
        <w:t>s</w:t>
      </w:r>
      <w:r>
        <w:rPr>
          <w:rFonts w:ascii="Times New Roman" w:eastAsia="Times New Roman" w:hAnsi="Times New Roman" w:cs="Times New Roman"/>
          <w:i/>
        </w:rPr>
        <w:t>,</w:t>
      </w:r>
    </w:p>
    <w:p w14:paraId="0AEF0A57" w14:textId="77777777" w:rsidR="008178D2" w:rsidRDefault="008178D2" w:rsidP="008178D2">
      <w:pPr>
        <w:pStyle w:val="ListParagraph"/>
        <w:numPr>
          <w:ilvl w:val="0"/>
          <w:numId w:val="91"/>
        </w:numPr>
        <w:spacing w:after="0" w:line="240" w:lineRule="auto"/>
        <w:contextualSpacing/>
        <w:rPr>
          <w:rFonts w:ascii="Times New Roman" w:eastAsia="Times New Roman" w:hAnsi="Times New Roman" w:cs="Times New Roman"/>
          <w:i/>
          <w:sz w:val="22"/>
          <w:szCs w:val="22"/>
        </w:rPr>
      </w:pPr>
      <w:r>
        <w:rPr>
          <w:rFonts w:ascii="Times New Roman" w:eastAsia="Times New Roman" w:hAnsi="Times New Roman" w:cs="Times New Roman"/>
          <w:i/>
          <w:sz w:val="22"/>
          <w:szCs w:val="22"/>
        </w:rPr>
        <w:t>Two 4-port SRS resources, with port 1003 disabled, are transmitted in different symbols,</w:t>
      </w:r>
      <w:r>
        <w:rPr>
          <w:rFonts w:ascii="Times New Roman" w:hAnsi="Times New Roman" w:cs="Times New Roman"/>
          <w:sz w:val="22"/>
          <w:szCs w:val="22"/>
        </w:rPr>
        <w:t xml:space="preserve"> </w:t>
      </w:r>
      <w:r>
        <w:rPr>
          <w:rFonts w:ascii="Times New Roman" w:eastAsia="Times New Roman" w:hAnsi="Times New Roman" w:cs="Times New Roman"/>
          <w:i/>
          <w:sz w:val="22"/>
          <w:szCs w:val="22"/>
        </w:rPr>
        <w:t xml:space="preserve">with Y symbol gap in between, where the value of Y follows the current specification in TS 38.214. </w:t>
      </w:r>
    </w:p>
    <w:p w14:paraId="0F6C65FA" w14:textId="77777777" w:rsidR="008178D2" w:rsidRPr="000B4620" w:rsidRDefault="008178D2" w:rsidP="008178D2">
      <w:pPr>
        <w:numPr>
          <w:ilvl w:val="0"/>
          <w:numId w:val="91"/>
        </w:numPr>
        <w:spacing w:after="0" w:line="240" w:lineRule="auto"/>
        <w:contextualSpacing/>
        <w:rPr>
          <w:rFonts w:ascii="Times New Roman" w:eastAsia="Times New Roman" w:hAnsi="Times New Roman" w:cs="Times New Roman"/>
          <w:i/>
          <w:sz w:val="20"/>
          <w:szCs w:val="20"/>
        </w:rPr>
      </w:pPr>
      <w:r w:rsidRPr="000B4620">
        <w:rPr>
          <w:rFonts w:ascii="Times New Roman" w:eastAsia="Times New Roman" w:hAnsi="Times New Roman" w:cs="Times New Roman"/>
          <w:i/>
          <w:iCs/>
          <w:sz w:val="22"/>
          <w:szCs w:val="22"/>
        </w:rPr>
        <w:t>The UE reports this capability as ‘t3r6’</w:t>
      </w:r>
    </w:p>
    <w:p w14:paraId="4C90EE67" w14:textId="77777777" w:rsidR="008178D2" w:rsidRDefault="008178D2" w:rsidP="008178D2">
      <w:pPr>
        <w:spacing w:after="0" w:line="240" w:lineRule="auto"/>
        <w:contextualSpacing/>
        <w:rPr>
          <w:rFonts w:ascii="Times New Roman" w:hAnsi="Times New Roman" w:cs="Times New Roman"/>
        </w:rPr>
      </w:pPr>
    </w:p>
    <w:p w14:paraId="574F51AA" w14:textId="77777777" w:rsidR="008178D2" w:rsidRDefault="008178D2" w:rsidP="008178D2">
      <w:pPr>
        <w:spacing w:after="0" w:line="240" w:lineRule="auto"/>
        <w:contextualSpacing/>
        <w:rPr>
          <w:rFonts w:ascii="Times New Roman" w:hAnsi="Times New Roman" w:cs="Times New Roman"/>
        </w:rPr>
      </w:pPr>
    </w:p>
    <w:p w14:paraId="18FCC7CB" w14:textId="77777777" w:rsidR="008178D2" w:rsidRDefault="008178D2" w:rsidP="008178D2">
      <w:pPr>
        <w:spacing w:after="0" w:line="240" w:lineRule="auto"/>
        <w:contextualSpacing/>
        <w:rPr>
          <w:rFonts w:ascii="Times New Roman" w:hAnsi="Times New Roman" w:cs="Times New Roman"/>
          <w:i/>
        </w:rPr>
      </w:pPr>
      <w:r>
        <w:rPr>
          <w:rFonts w:ascii="Times New Roman" w:hAnsi="Times New Roman" w:cs="Times New Roman"/>
          <w:b/>
          <w:i/>
          <w:highlight w:val="yellow"/>
        </w:rPr>
        <w:t>Proposal 2.2:</w:t>
      </w:r>
      <w:r>
        <w:rPr>
          <w:rFonts w:ascii="Times New Roman" w:hAnsi="Times New Roman" w:cs="Times New Roman"/>
          <w:i/>
        </w:rPr>
        <w:t xml:space="preserve"> To support 3T6R antenna switching for a 3TX UE, </w:t>
      </w:r>
    </w:p>
    <w:p w14:paraId="348972D7" w14:textId="77777777" w:rsidR="008178D2" w:rsidRDefault="008178D2" w:rsidP="008178D2">
      <w:pPr>
        <w:pStyle w:val="ListParagraph"/>
        <w:numPr>
          <w:ilvl w:val="0"/>
          <w:numId w:val="91"/>
        </w:numPr>
        <w:spacing w:after="0" w:line="240" w:lineRule="auto"/>
        <w:contextualSpacing/>
        <w:rPr>
          <w:rFonts w:ascii="Times New Roman" w:hAnsi="Times New Roman" w:cs="Times New Roman"/>
          <w:i/>
          <w:sz w:val="22"/>
          <w:szCs w:val="22"/>
        </w:rPr>
      </w:pPr>
      <w:r>
        <w:rPr>
          <w:rFonts w:ascii="Times New Roman" w:hAnsi="Times New Roman" w:cs="Times New Roman"/>
          <w:i/>
          <w:sz w:val="22"/>
          <w:szCs w:val="22"/>
        </w:rPr>
        <w:t xml:space="preserve">The </w:t>
      </w:r>
      <w:proofErr w:type="spellStart"/>
      <w:r>
        <w:rPr>
          <w:rFonts w:ascii="Times New Roman" w:hAnsi="Times New Roman" w:cs="Times New Roman"/>
          <w:i/>
          <w:sz w:val="22"/>
          <w:szCs w:val="22"/>
        </w:rPr>
        <w:t>resourceType</w:t>
      </w:r>
      <w:proofErr w:type="spellEnd"/>
      <w:r>
        <w:rPr>
          <w:rFonts w:ascii="Times New Roman" w:hAnsi="Times New Roman" w:cs="Times New Roman"/>
          <w:i/>
          <w:sz w:val="22"/>
          <w:szCs w:val="22"/>
        </w:rPr>
        <w:t xml:space="preserve"> for a configured SRS resource set can be one of ‘periodic’, ‘semi-persistent’ and ‘aperiodic’, </w:t>
      </w:r>
    </w:p>
    <w:p w14:paraId="18076F82" w14:textId="77777777" w:rsidR="008178D2" w:rsidRDefault="008178D2" w:rsidP="008178D2">
      <w:pPr>
        <w:pStyle w:val="ListParagraph"/>
        <w:numPr>
          <w:ilvl w:val="0"/>
          <w:numId w:val="91"/>
        </w:numPr>
        <w:spacing w:after="0" w:line="240" w:lineRule="auto"/>
        <w:contextualSpacing/>
        <w:rPr>
          <w:rFonts w:ascii="Times New Roman" w:hAnsi="Times New Roman" w:cs="Times New Roman"/>
          <w:i/>
          <w:sz w:val="22"/>
          <w:szCs w:val="22"/>
        </w:rPr>
      </w:pPr>
      <w:r>
        <w:rPr>
          <w:rFonts w:ascii="Times New Roman" w:hAnsi="Times New Roman" w:cs="Times New Roman"/>
          <w:i/>
          <w:sz w:val="22"/>
          <w:szCs w:val="22"/>
        </w:rPr>
        <w:t xml:space="preserve">Reuse the principles used for 4T8R, i.e., </w:t>
      </w:r>
    </w:p>
    <w:p w14:paraId="704D9A0D" w14:textId="77777777" w:rsidR="008178D2" w:rsidRDefault="008178D2" w:rsidP="008178D2">
      <w:pPr>
        <w:pStyle w:val="ListParagraph"/>
        <w:numPr>
          <w:ilvl w:val="1"/>
          <w:numId w:val="91"/>
        </w:numPr>
        <w:spacing w:after="0" w:line="240" w:lineRule="auto"/>
        <w:contextualSpacing/>
        <w:rPr>
          <w:rFonts w:ascii="Times New Roman" w:hAnsi="Times New Roman" w:cs="Times New Roman"/>
          <w:i/>
          <w:iCs/>
          <w:sz w:val="22"/>
          <w:szCs w:val="22"/>
        </w:rPr>
      </w:pPr>
      <w:r>
        <w:rPr>
          <w:rFonts w:ascii="Times New Roman" w:hAnsi="Times New Roman" w:cs="Times New Roman"/>
          <w:i/>
          <w:iCs/>
          <w:sz w:val="22"/>
          <w:szCs w:val="22"/>
        </w:rPr>
        <w:t xml:space="preserve">For </w:t>
      </w:r>
      <w:r>
        <w:rPr>
          <w:rFonts w:ascii="Times New Roman" w:hAnsi="Times New Roman" w:cs="Times New Roman"/>
          <w:i/>
          <w:iCs/>
          <w:strike/>
          <w:sz w:val="22"/>
          <w:szCs w:val="22"/>
        </w:rPr>
        <w:t>4T8R</w:t>
      </w:r>
      <w:r>
        <w:rPr>
          <w:rFonts w:ascii="Times New Roman" w:hAnsi="Times New Roman" w:cs="Times New Roman"/>
          <w:i/>
          <w:iCs/>
          <w:sz w:val="22"/>
          <w:szCs w:val="22"/>
        </w:rPr>
        <w:t xml:space="preserve"> </w:t>
      </w:r>
      <w:r>
        <w:rPr>
          <w:rFonts w:ascii="Times New Roman" w:hAnsi="Times New Roman" w:cs="Times New Roman"/>
          <w:i/>
          <w:iCs/>
          <w:color w:val="FF0000"/>
          <w:sz w:val="22"/>
          <w:szCs w:val="22"/>
        </w:rPr>
        <w:t>3T6R</w:t>
      </w:r>
      <w:r>
        <w:rPr>
          <w:rFonts w:ascii="Times New Roman" w:hAnsi="Times New Roman" w:cs="Times New Roman"/>
          <w:i/>
          <w:iCs/>
          <w:sz w:val="22"/>
          <w:szCs w:val="22"/>
        </w:rPr>
        <w:t xml:space="preserve">, zero or one or two SRS resource sets configured with a different value of </w:t>
      </w:r>
      <w:proofErr w:type="spellStart"/>
      <w:r>
        <w:rPr>
          <w:rFonts w:ascii="Times New Roman" w:hAnsi="Times New Roman" w:cs="Times New Roman"/>
          <w:i/>
          <w:iCs/>
          <w:sz w:val="22"/>
          <w:szCs w:val="22"/>
        </w:rPr>
        <w:t>resourceType</w:t>
      </w:r>
      <w:proofErr w:type="spellEnd"/>
      <w:r>
        <w:rPr>
          <w:rFonts w:ascii="Times New Roman" w:hAnsi="Times New Roman" w:cs="Times New Roman"/>
          <w:i/>
          <w:iCs/>
          <w:sz w:val="22"/>
          <w:szCs w:val="22"/>
        </w:rPr>
        <w:t xml:space="preserve"> in SRS-</w:t>
      </w:r>
      <w:proofErr w:type="spellStart"/>
      <w:r>
        <w:rPr>
          <w:rFonts w:ascii="Times New Roman" w:hAnsi="Times New Roman" w:cs="Times New Roman"/>
          <w:i/>
          <w:iCs/>
          <w:sz w:val="22"/>
          <w:szCs w:val="22"/>
        </w:rPr>
        <w:t>ResourceSet</w:t>
      </w:r>
      <w:proofErr w:type="spellEnd"/>
      <w:r>
        <w:rPr>
          <w:rFonts w:ascii="Times New Roman" w:hAnsi="Times New Roman" w:cs="Times New Roman"/>
          <w:i/>
          <w:iCs/>
          <w:sz w:val="22"/>
          <w:szCs w:val="22"/>
        </w:rPr>
        <w:t xml:space="preserve"> set to 'periodic' or 'semi-persistent' if the UE is not indicating srs-AntennaSwitching2SP-1Periodic, or up to two SRS resource sets configured with 'semi-</w:t>
      </w:r>
      <w:r>
        <w:rPr>
          <w:rFonts w:ascii="Times New Roman" w:hAnsi="Times New Roman" w:cs="Times New Roman"/>
          <w:i/>
          <w:iCs/>
          <w:sz w:val="22"/>
          <w:szCs w:val="22"/>
        </w:rPr>
        <w:lastRenderedPageBreak/>
        <w:t>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Pr>
          <w:rFonts w:ascii="Times New Roman" w:eastAsia="Times New Roman" w:hAnsi="Times New Roman" w:cs="Times New Roman"/>
          <w:i/>
          <w:color w:val="FF0000"/>
          <w:sz w:val="22"/>
          <w:szCs w:val="22"/>
        </w:rPr>
        <w:t xml:space="preserve"> with port 1003 disabled</w:t>
      </w:r>
      <w:r>
        <w:rPr>
          <w:rFonts w:ascii="Times New Roman" w:hAnsi="Times New Roman" w:cs="Times New Roman"/>
          <w:i/>
          <w:iCs/>
          <w:sz w:val="22"/>
          <w:szCs w:val="22"/>
        </w:rPr>
        <w:t xml:space="preserve">, and the SRS ports of the resource in the set are associated with a </w:t>
      </w:r>
      <w:proofErr w:type="gramStart"/>
      <w:r>
        <w:rPr>
          <w:rFonts w:ascii="Times New Roman" w:hAnsi="Times New Roman" w:cs="Times New Roman"/>
          <w:i/>
          <w:iCs/>
          <w:sz w:val="22"/>
          <w:szCs w:val="22"/>
        </w:rPr>
        <w:t>different UE antenna ports</w:t>
      </w:r>
      <w:proofErr w:type="gramEnd"/>
      <w:r>
        <w:rPr>
          <w:rFonts w:ascii="Times New Roman" w:hAnsi="Times New Roman" w:cs="Times New Roman"/>
          <w:i/>
          <w:iCs/>
          <w:sz w:val="22"/>
          <w:szCs w:val="22"/>
        </w:rPr>
        <w:t>, or</w:t>
      </w:r>
    </w:p>
    <w:p w14:paraId="6C1BDE07" w14:textId="77777777" w:rsidR="008178D2" w:rsidRDefault="008178D2" w:rsidP="008178D2">
      <w:pPr>
        <w:pStyle w:val="ListParagraph"/>
        <w:numPr>
          <w:ilvl w:val="1"/>
          <w:numId w:val="91"/>
        </w:numPr>
        <w:spacing w:after="0" w:line="240" w:lineRule="auto"/>
        <w:contextualSpacing/>
        <w:rPr>
          <w:rFonts w:ascii="Times New Roman" w:hAnsi="Times New Roman" w:cs="Times New Roman"/>
          <w:i/>
          <w:iCs/>
          <w:sz w:val="22"/>
          <w:szCs w:val="22"/>
        </w:rPr>
      </w:pPr>
      <w:r>
        <w:rPr>
          <w:rFonts w:ascii="Times New Roman" w:hAnsi="Times New Roman" w:cs="Times New Roman"/>
          <w:i/>
          <w:iCs/>
          <w:sz w:val="22"/>
          <w:szCs w:val="22"/>
        </w:rPr>
        <w:t xml:space="preserve">For </w:t>
      </w:r>
      <w:r>
        <w:rPr>
          <w:rFonts w:ascii="Times New Roman" w:hAnsi="Times New Roman" w:cs="Times New Roman"/>
          <w:i/>
          <w:iCs/>
          <w:strike/>
          <w:sz w:val="22"/>
          <w:szCs w:val="22"/>
        </w:rPr>
        <w:t xml:space="preserve">4T8R </w:t>
      </w:r>
      <w:r>
        <w:rPr>
          <w:rFonts w:ascii="Times New Roman" w:hAnsi="Times New Roman" w:cs="Times New Roman"/>
          <w:i/>
          <w:iCs/>
          <w:color w:val="FF0000"/>
          <w:sz w:val="22"/>
          <w:szCs w:val="22"/>
        </w:rPr>
        <w:t>3T6R</w:t>
      </w:r>
      <w:r>
        <w:rPr>
          <w:rFonts w:ascii="Times New Roman" w:hAnsi="Times New Roman" w:cs="Times New Roman"/>
          <w:i/>
          <w:iCs/>
          <w:sz w:val="22"/>
          <w:szCs w:val="22"/>
        </w:rPr>
        <w:t xml:space="preserve">, zero or one or two SRS resource sets configured with </w:t>
      </w:r>
      <w:proofErr w:type="spellStart"/>
      <w:r>
        <w:rPr>
          <w:rFonts w:ascii="Times New Roman" w:hAnsi="Times New Roman" w:cs="Times New Roman"/>
          <w:i/>
          <w:iCs/>
          <w:sz w:val="22"/>
          <w:szCs w:val="22"/>
        </w:rPr>
        <w:t>resourceType</w:t>
      </w:r>
      <w:proofErr w:type="spellEnd"/>
      <w:r>
        <w:rPr>
          <w:rFonts w:ascii="Times New Roman" w:hAnsi="Times New Roman" w:cs="Times New Roman"/>
          <w:i/>
          <w:iCs/>
          <w:sz w:val="22"/>
          <w:szCs w:val="22"/>
        </w:rPr>
        <w:t xml:space="preserve"> in SRS-</w:t>
      </w:r>
      <w:proofErr w:type="spellStart"/>
      <w:r>
        <w:rPr>
          <w:rFonts w:ascii="Times New Roman" w:hAnsi="Times New Roman" w:cs="Times New Roman"/>
          <w:i/>
          <w:iCs/>
          <w:sz w:val="22"/>
          <w:szCs w:val="22"/>
        </w:rPr>
        <w:t>ResourceSet</w:t>
      </w:r>
      <w:proofErr w:type="spellEnd"/>
      <w:r>
        <w:rPr>
          <w:rFonts w:ascii="Times New Roman" w:hAnsi="Times New Roman" w:cs="Times New Roman"/>
          <w:i/>
          <w:iCs/>
          <w:sz w:val="22"/>
          <w:szCs w:val="22"/>
        </w:rPr>
        <w:t xml:space="preserve"> set to 'aperiodic', where in the case of one resource set has two SRS resources transmitted in different symbols, each SRS resource in a given set consisting of a four SRS ports</w:t>
      </w:r>
      <w:r>
        <w:rPr>
          <w:rFonts w:ascii="Times New Roman" w:eastAsia="Times New Roman" w:hAnsi="Times New Roman" w:cs="Times New Roman"/>
          <w:i/>
          <w:color w:val="FF0000"/>
          <w:sz w:val="22"/>
          <w:szCs w:val="22"/>
        </w:rPr>
        <w:t xml:space="preserve"> with port 1003 disabled</w:t>
      </w:r>
      <w:r>
        <w:rPr>
          <w:rFonts w:ascii="Times New Roman" w:hAnsi="Times New Roman" w:cs="Times New Roman"/>
          <w:i/>
          <w:iCs/>
          <w:sz w:val="22"/>
          <w:szCs w:val="22"/>
        </w:rPr>
        <w:t xml:space="preserve">, and the SRS ports of the resource in the set are associated with a </w:t>
      </w:r>
      <w:proofErr w:type="gramStart"/>
      <w:r>
        <w:rPr>
          <w:rFonts w:ascii="Times New Roman" w:hAnsi="Times New Roman" w:cs="Times New Roman"/>
          <w:i/>
          <w:iCs/>
          <w:sz w:val="22"/>
          <w:szCs w:val="22"/>
        </w:rPr>
        <w:t>different UE antenna ports</w:t>
      </w:r>
      <w:proofErr w:type="gramEnd"/>
      <w:r>
        <w:rPr>
          <w:rFonts w:ascii="Times New Roman" w:hAnsi="Times New Roman" w:cs="Times New Roman"/>
          <w:i/>
          <w:iCs/>
          <w:sz w:val="22"/>
          <w:szCs w:val="22"/>
        </w:rPr>
        <w:t xml:space="preserve">. 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cs="Times New Roman"/>
          <w:i/>
          <w:iCs/>
          <w:sz w:val="22"/>
          <w:szCs w:val="22"/>
        </w:rPr>
        <w:t>different UE antenna ports</w:t>
      </w:r>
      <w:proofErr w:type="gramEnd"/>
      <w:r>
        <w:rPr>
          <w:rFonts w:ascii="Times New Roman" w:hAnsi="Times New Roman" w:cs="Times New Roman"/>
          <w:i/>
          <w:iCs/>
          <w:sz w:val="22"/>
          <w:szCs w:val="22"/>
        </w:rPr>
        <w:t>.</w:t>
      </w:r>
    </w:p>
    <w:p w14:paraId="0421B5BF" w14:textId="1AEC3217" w:rsidR="008178D2" w:rsidRDefault="000B4620" w:rsidP="008178D2">
      <w:pPr>
        <w:spacing w:after="0" w:line="240" w:lineRule="auto"/>
        <w:contextualSpacing/>
        <w:rPr>
          <w:rFonts w:ascii="Times New Roman" w:hAnsi="Times New Roman" w:cs="Times New Roman"/>
          <w:i/>
          <w:iCs/>
          <w:sz w:val="22"/>
          <w:szCs w:val="22"/>
        </w:rPr>
      </w:pPr>
      <w:r>
        <w:rPr>
          <w:rFonts w:ascii="Times New Roman" w:hAnsi="Times New Roman" w:cs="Times New Roman"/>
          <w:i/>
          <w:iCs/>
          <w:sz w:val="22"/>
          <w:szCs w:val="22"/>
        </w:rPr>
        <w:t>Note: This is not meant to be a text proposal to be captured for the specifications.</w:t>
      </w:r>
    </w:p>
    <w:p w14:paraId="1C4615F7" w14:textId="77777777" w:rsidR="008178D2" w:rsidRDefault="008178D2" w:rsidP="008178D2">
      <w:pPr>
        <w:spacing w:after="0" w:line="240" w:lineRule="auto"/>
        <w:contextualSpacing/>
        <w:rPr>
          <w:rFonts w:ascii="Times New Roman" w:hAnsi="Times New Roman" w:cs="Times New Roman"/>
          <w:i/>
          <w:iCs/>
        </w:rPr>
      </w:pPr>
    </w:p>
    <w:p w14:paraId="47C55356" w14:textId="77777777" w:rsidR="008178D2" w:rsidRPr="008178D2" w:rsidRDefault="008178D2" w:rsidP="008178D2">
      <w:pPr>
        <w:spacing w:after="0" w:line="240" w:lineRule="auto"/>
        <w:contextualSpacing/>
        <w:rPr>
          <w:rFonts w:ascii="Times New Roman" w:hAnsi="Times New Roman" w:cs="Times New Roman"/>
          <w:i/>
          <w:sz w:val="22"/>
          <w:szCs w:val="22"/>
        </w:rPr>
      </w:pPr>
      <w:r w:rsidRPr="008178D2">
        <w:rPr>
          <w:rFonts w:ascii="Times New Roman" w:hAnsi="Times New Roman" w:cs="Times New Roman"/>
          <w:b/>
          <w:i/>
          <w:sz w:val="22"/>
          <w:szCs w:val="22"/>
          <w:highlight w:val="yellow"/>
        </w:rPr>
        <w:t>Proposal 2.5:</w:t>
      </w:r>
      <w:r w:rsidRPr="008178D2">
        <w:rPr>
          <w:rFonts w:ascii="Times New Roman" w:hAnsi="Times New Roman" w:cs="Times New Roman"/>
          <w:i/>
          <w:sz w:val="22"/>
          <w:szCs w:val="22"/>
        </w:rPr>
        <w:t xml:space="preserve"> To support non-codebook-based PUSCH transmission by a 3TX UE, </w:t>
      </w:r>
    </w:p>
    <w:p w14:paraId="781AE354" w14:textId="77777777" w:rsidR="008178D2" w:rsidRPr="008178D2" w:rsidRDefault="008178D2" w:rsidP="008178D2">
      <w:pPr>
        <w:numPr>
          <w:ilvl w:val="0"/>
          <w:numId w:val="91"/>
        </w:numPr>
        <w:spacing w:after="0" w:line="240" w:lineRule="auto"/>
        <w:contextualSpacing/>
        <w:rPr>
          <w:rFonts w:ascii="Times New Roman" w:hAnsi="Times New Roman" w:cs="Times New Roman"/>
          <w:i/>
          <w:sz w:val="22"/>
          <w:szCs w:val="22"/>
        </w:rPr>
      </w:pPr>
      <w:r w:rsidRPr="008178D2">
        <w:rPr>
          <w:rFonts w:ascii="Times New Roman" w:hAnsi="Times New Roman" w:cs="Times New Roman"/>
          <w:i/>
          <w:sz w:val="22"/>
          <w:szCs w:val="22"/>
        </w:rPr>
        <w:t xml:space="preserve">UE reports a capability of up to a maximum of 3 layers, </w:t>
      </w:r>
    </w:p>
    <w:p w14:paraId="3A900C98" w14:textId="77777777" w:rsidR="008178D2" w:rsidRPr="008178D2" w:rsidRDefault="008178D2" w:rsidP="008178D2">
      <w:pPr>
        <w:numPr>
          <w:ilvl w:val="0"/>
          <w:numId w:val="91"/>
        </w:numPr>
        <w:spacing w:after="0" w:line="240" w:lineRule="auto"/>
        <w:contextualSpacing/>
        <w:rPr>
          <w:rFonts w:ascii="Times New Roman" w:hAnsi="Times New Roman" w:cs="Times New Roman"/>
          <w:i/>
          <w:sz w:val="22"/>
          <w:szCs w:val="22"/>
        </w:rPr>
      </w:pPr>
      <w:r w:rsidRPr="008178D2">
        <w:rPr>
          <w:rFonts w:ascii="Times New Roman" w:hAnsi="Times New Roman" w:cs="Times New Roman"/>
          <w:i/>
          <w:sz w:val="22"/>
          <w:szCs w:val="22"/>
        </w:rPr>
        <w:t xml:space="preserve">For </w:t>
      </w:r>
      <w:proofErr w:type="spellStart"/>
      <w:r w:rsidRPr="008178D2">
        <w:rPr>
          <w:rFonts w:ascii="Times New Roman" w:hAnsi="Times New Roman" w:cs="Times New Roman"/>
          <w:i/>
          <w:sz w:val="22"/>
          <w:szCs w:val="22"/>
        </w:rPr>
        <w:t>sTRP</w:t>
      </w:r>
      <w:proofErr w:type="spellEnd"/>
      <w:r w:rsidRPr="008178D2">
        <w:rPr>
          <w:rFonts w:ascii="Times New Roman" w:hAnsi="Times New Roman" w:cs="Times New Roman"/>
          <w:i/>
          <w:sz w:val="22"/>
          <w:szCs w:val="22"/>
        </w:rPr>
        <w:t>, a single SRS resource set, with up to N</w:t>
      </w:r>
      <w:r w:rsidRPr="008178D2">
        <w:rPr>
          <w:rFonts w:ascii="Times New Roman" w:hAnsi="Times New Roman" w:cs="Times New Roman"/>
          <w:i/>
          <w:sz w:val="22"/>
          <w:szCs w:val="22"/>
          <w:vertAlign w:val="subscript"/>
        </w:rPr>
        <w:t>SRS</w:t>
      </w:r>
      <w:r w:rsidRPr="008178D2">
        <w:rPr>
          <w:rFonts w:ascii="Times New Roman" w:hAnsi="Times New Roman" w:cs="Times New Roman"/>
          <w:i/>
          <w:sz w:val="22"/>
          <w:szCs w:val="22"/>
        </w:rPr>
        <w:t>=3 single-port SRS resources, is configured,</w:t>
      </w:r>
    </w:p>
    <w:p w14:paraId="433FFF75" w14:textId="77777777" w:rsidR="008178D2" w:rsidRPr="008178D2" w:rsidRDefault="008178D2" w:rsidP="008178D2">
      <w:pPr>
        <w:numPr>
          <w:ilvl w:val="0"/>
          <w:numId w:val="91"/>
        </w:numPr>
        <w:spacing w:after="0" w:line="240" w:lineRule="auto"/>
        <w:contextualSpacing/>
        <w:rPr>
          <w:rFonts w:ascii="Times New Roman" w:hAnsi="Times New Roman" w:cs="Times New Roman"/>
          <w:i/>
          <w:sz w:val="22"/>
          <w:szCs w:val="22"/>
        </w:rPr>
      </w:pPr>
      <w:r w:rsidRPr="008178D2">
        <w:rPr>
          <w:rFonts w:ascii="Times New Roman" w:hAnsi="Times New Roman" w:cs="Times New Roman"/>
          <w:i/>
          <w:sz w:val="22"/>
          <w:szCs w:val="22"/>
        </w:rPr>
        <w:t xml:space="preserve">For </w:t>
      </w:r>
      <w:r w:rsidRPr="008178D2">
        <w:rPr>
          <w:rFonts w:ascii="Times New Roman" w:eastAsia="Times New Roman" w:hAnsi="Times New Roman" w:cs="Times New Roman"/>
          <w:i/>
          <w:color w:val="FF0000"/>
          <w:kern w:val="0"/>
          <w:sz w:val="22"/>
          <w:szCs w:val="22"/>
          <w:u w:val="single"/>
          <w14:ligatures w14:val="none"/>
        </w:rPr>
        <w:t>Rel-17 M-TRP PUSCH repetition</w:t>
      </w:r>
      <w:r w:rsidRPr="008178D2">
        <w:rPr>
          <w:rFonts w:ascii="Times New Roman" w:hAnsi="Times New Roman" w:cs="Times New Roman"/>
          <w:i/>
          <w:sz w:val="22"/>
          <w:szCs w:val="22"/>
        </w:rPr>
        <w:t>, two SRS resource sets, each with up to N</w:t>
      </w:r>
      <w:r w:rsidRPr="008178D2">
        <w:rPr>
          <w:rFonts w:ascii="Times New Roman" w:hAnsi="Times New Roman" w:cs="Times New Roman"/>
          <w:i/>
          <w:sz w:val="22"/>
          <w:szCs w:val="22"/>
          <w:vertAlign w:val="subscript"/>
        </w:rPr>
        <w:t>SRS</w:t>
      </w:r>
      <w:r w:rsidRPr="008178D2">
        <w:rPr>
          <w:rFonts w:ascii="Times New Roman" w:hAnsi="Times New Roman" w:cs="Times New Roman"/>
          <w:i/>
          <w:sz w:val="22"/>
          <w:szCs w:val="22"/>
        </w:rPr>
        <w:t>=3 single-port SRS resources, are configured.</w:t>
      </w:r>
    </w:p>
    <w:p w14:paraId="0937F5FC" w14:textId="77777777" w:rsidR="008178D2" w:rsidRPr="008178D2" w:rsidRDefault="008178D2" w:rsidP="008178D2">
      <w:pPr>
        <w:spacing w:after="0" w:line="240" w:lineRule="auto"/>
        <w:contextualSpacing/>
        <w:rPr>
          <w:rFonts w:ascii="Times New Roman" w:hAnsi="Times New Roman" w:cs="Times New Roman"/>
          <w:b/>
          <w:i/>
          <w:sz w:val="22"/>
          <w:szCs w:val="22"/>
        </w:rPr>
      </w:pPr>
    </w:p>
    <w:p w14:paraId="42E48D27" w14:textId="77777777" w:rsidR="008178D2" w:rsidRPr="008178D2" w:rsidRDefault="008178D2" w:rsidP="008178D2">
      <w:pPr>
        <w:spacing w:after="0" w:line="240" w:lineRule="auto"/>
        <w:contextualSpacing/>
        <w:rPr>
          <w:rFonts w:ascii="Times New Roman" w:hAnsi="Times New Roman" w:cs="Times New Roman"/>
          <w:b/>
          <w:i/>
          <w:sz w:val="22"/>
          <w:szCs w:val="22"/>
        </w:rPr>
      </w:pPr>
    </w:p>
    <w:p w14:paraId="5507EB61" w14:textId="77777777" w:rsidR="008178D2" w:rsidRPr="008178D2" w:rsidRDefault="008178D2" w:rsidP="008178D2">
      <w:pPr>
        <w:spacing w:after="0" w:line="240" w:lineRule="auto"/>
        <w:contextualSpacing/>
        <w:rPr>
          <w:rFonts w:ascii="Times New Roman" w:hAnsi="Times New Roman" w:cs="Times New Roman"/>
          <w:i/>
          <w:sz w:val="22"/>
          <w:szCs w:val="22"/>
        </w:rPr>
      </w:pPr>
      <w:r w:rsidRPr="008178D2">
        <w:rPr>
          <w:rFonts w:ascii="Times New Roman" w:hAnsi="Times New Roman" w:cs="Times New Roman"/>
          <w:b/>
          <w:i/>
          <w:sz w:val="22"/>
          <w:szCs w:val="22"/>
          <w:highlight w:val="yellow"/>
        </w:rPr>
        <w:t>Conclusion:</w:t>
      </w:r>
      <w:r w:rsidRPr="008178D2">
        <w:rPr>
          <w:rFonts w:ascii="Times New Roman" w:hAnsi="Times New Roman" w:cs="Times New Roman"/>
          <w:i/>
          <w:sz w:val="22"/>
          <w:szCs w:val="22"/>
        </w:rPr>
        <w:t xml:space="preserve"> To support non-codebook-based precoding by a 3TX UE, for SRI indication, re-use the legacy-based solution by only considering the states corresponding to N</w:t>
      </w:r>
      <w:r w:rsidRPr="008178D2">
        <w:rPr>
          <w:rFonts w:ascii="Times New Roman" w:hAnsi="Times New Roman" w:cs="Times New Roman"/>
          <w:i/>
          <w:sz w:val="22"/>
          <w:szCs w:val="22"/>
          <w:vertAlign w:val="subscript"/>
        </w:rPr>
        <w:t>SRS</w:t>
      </w:r>
      <w:r w:rsidRPr="008178D2">
        <w:rPr>
          <w:rFonts w:ascii="Times New Roman" w:hAnsi="Times New Roman" w:cs="Times New Roman"/>
          <w:i/>
          <w:sz w:val="22"/>
          <w:szCs w:val="22"/>
        </w:rPr>
        <w:t>=2 and N</w:t>
      </w:r>
      <w:r w:rsidRPr="008178D2">
        <w:rPr>
          <w:rFonts w:ascii="Times New Roman" w:hAnsi="Times New Roman" w:cs="Times New Roman"/>
          <w:i/>
          <w:sz w:val="22"/>
          <w:szCs w:val="22"/>
          <w:vertAlign w:val="subscript"/>
        </w:rPr>
        <w:t>SRS</w:t>
      </w:r>
      <w:r w:rsidRPr="008178D2">
        <w:rPr>
          <w:rFonts w:ascii="Times New Roman" w:hAnsi="Times New Roman" w:cs="Times New Roman"/>
          <w:i/>
          <w:sz w:val="22"/>
          <w:szCs w:val="22"/>
        </w:rPr>
        <w:t>=3.</w:t>
      </w:r>
    </w:p>
    <w:p w14:paraId="49797FF1" w14:textId="77777777" w:rsidR="0037233D" w:rsidRDefault="0037233D" w:rsidP="008178D2">
      <w:pPr>
        <w:pStyle w:val="BodyText"/>
        <w:spacing w:after="0" w:line="240" w:lineRule="auto"/>
        <w:contextualSpacing/>
        <w:rPr>
          <w:rFonts w:ascii="Times New Roman" w:hAnsi="Times New Roman"/>
          <w:b/>
          <w:bCs/>
          <w:i/>
          <w:iCs/>
          <w:highlight w:val="yellow"/>
        </w:rPr>
      </w:pPr>
    </w:p>
    <w:p w14:paraId="3A87F730" w14:textId="568EDDB6" w:rsidR="002D3BE6" w:rsidRPr="002D3BE6" w:rsidRDefault="002D3BE6" w:rsidP="00CA6CA4">
      <w:pPr>
        <w:contextualSpacing/>
        <w:rPr>
          <w:rFonts w:ascii="Times New Roman" w:eastAsia="SimSun" w:hAnsi="Times New Roman" w:cs="Times New Roman"/>
          <w:smallCaps/>
          <w:sz w:val="36"/>
          <w:szCs w:val="20"/>
        </w:rPr>
      </w:pPr>
      <w:r w:rsidRPr="002D3BE6">
        <w:rPr>
          <w:rFonts w:ascii="Times New Roman" w:hAnsi="Times New Roman" w:cs="Times New Roman"/>
          <w:i/>
          <w:iCs/>
          <w:color w:val="FF0000"/>
        </w:rPr>
        <w:t xml:space="preserve"> </w:t>
      </w:r>
      <w:r w:rsidRPr="002D3BE6">
        <w:rPr>
          <w:rFonts w:ascii="Times New Roman" w:eastAsia="SimSun" w:hAnsi="Times New Roman" w:cs="Times New Roman"/>
          <w:smallCaps/>
          <w:sz w:val="36"/>
          <w:szCs w:val="20"/>
        </w:rPr>
        <w:t xml:space="preserve"> </w:t>
      </w:r>
    </w:p>
    <w:p w14:paraId="23A841F2" w14:textId="77777777" w:rsidR="00BA6F77" w:rsidRDefault="00A64123" w:rsidP="00CA6C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rsidP="00CA6CA4">
      <w:pPr>
        <w:contextualSpacing/>
        <w:rPr>
          <w:rFonts w:ascii="Times" w:hAnsi="Times" w:cs="Times"/>
          <w:highlight w:val="yellow"/>
        </w:rPr>
      </w:pPr>
      <w:r>
        <w:rPr>
          <w:rFonts w:ascii="Times" w:hAnsi="Times" w:cs="Times"/>
          <w:highlight w:val="yellow"/>
        </w:rPr>
        <w:t>Void</w:t>
      </w:r>
    </w:p>
    <w:p w14:paraId="792E54E6" w14:textId="77777777" w:rsidR="00BA6F77" w:rsidRDefault="00BA6F77" w:rsidP="00CA6CA4">
      <w:pPr>
        <w:contextualSpacing/>
        <w:rPr>
          <w:b/>
          <w:bCs/>
          <w:i/>
          <w:iCs/>
          <w:highlight w:val="yellow"/>
        </w:rPr>
      </w:pPr>
    </w:p>
    <w:p w14:paraId="017BF4CB" w14:textId="77777777" w:rsidR="00BA6F77" w:rsidRDefault="00BA6F77" w:rsidP="00CA6CA4">
      <w:pPr>
        <w:contextualSpacing/>
      </w:pPr>
    </w:p>
    <w:p w14:paraId="0B6ABF54" w14:textId="77777777" w:rsidR="00BA6F77" w:rsidRDefault="00A64123" w:rsidP="00CA6C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193ABA1C" w14:textId="77777777" w:rsidR="00BA6F77" w:rsidRDefault="00A64123" w:rsidP="00CA6CA4">
      <w:pPr>
        <w:contextualSpacing/>
        <w:rPr>
          <w:rFonts w:ascii="Times" w:hAnsi="Times" w:cs="Times"/>
          <w:highlight w:val="yellow"/>
        </w:rPr>
      </w:pPr>
      <w:r>
        <w:rPr>
          <w:rFonts w:ascii="Times" w:hAnsi="Times" w:cs="Times"/>
          <w:highlight w:val="yellow"/>
        </w:rPr>
        <w:t>Void</w:t>
      </w:r>
    </w:p>
    <w:p w14:paraId="7D0272D0" w14:textId="77777777" w:rsidR="00BA6F77" w:rsidRDefault="00BA6F77" w:rsidP="00CA6CA4">
      <w:pPr>
        <w:contextualSpacing/>
      </w:pPr>
    </w:p>
    <w:p w14:paraId="61FB8551" w14:textId="77777777" w:rsidR="00BA6F77" w:rsidRDefault="00BA6F77" w:rsidP="00CA6CA4">
      <w:pPr>
        <w:contextualSpacing/>
      </w:pPr>
    </w:p>
    <w:p w14:paraId="09365E4E" w14:textId="77777777" w:rsidR="00BA6F77" w:rsidRDefault="00A64123" w:rsidP="00CA6CA4">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10160" w:type="dxa"/>
        <w:tblLook w:val="04A0" w:firstRow="1" w:lastRow="0" w:firstColumn="1" w:lastColumn="0" w:noHBand="0" w:noVBand="1"/>
      </w:tblPr>
      <w:tblGrid>
        <w:gridCol w:w="2403"/>
        <w:gridCol w:w="7757"/>
      </w:tblGrid>
      <w:tr w:rsidR="00067A78" w:rsidRPr="008E7FB7" w14:paraId="45CD1EE7" w14:textId="77777777" w:rsidTr="00067A78">
        <w:trPr>
          <w:trHeight w:val="400"/>
        </w:trPr>
        <w:tc>
          <w:tcPr>
            <w:tcW w:w="2403" w:type="dxa"/>
            <w:hideMark/>
          </w:tcPr>
          <w:p w14:paraId="4507DBAB"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 xml:space="preserve">Huawei, </w:t>
            </w:r>
            <w:proofErr w:type="spellStart"/>
            <w:r w:rsidRPr="008E7FB7">
              <w:rPr>
                <w:rFonts w:ascii="Times New Roman" w:eastAsia="Times New Roman" w:hAnsi="Times New Roman" w:cs="Times New Roman"/>
              </w:rPr>
              <w:t>HiSilicon</w:t>
            </w:r>
            <w:proofErr w:type="spellEnd"/>
          </w:p>
        </w:tc>
        <w:tc>
          <w:tcPr>
            <w:tcW w:w="7757" w:type="dxa"/>
          </w:tcPr>
          <w:p w14:paraId="5982FB06"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bCs/>
                <w:i/>
              </w:rPr>
              <w:t xml:space="preserve">Proposal 1: </w:t>
            </w:r>
            <w:r w:rsidRPr="008E7FB7">
              <w:rPr>
                <w:rFonts w:ascii="Times New Roman" w:eastAsia="Times New Roman" w:hAnsi="Times New Roman" w:cs="Times New Roman"/>
                <w:i/>
              </w:rPr>
              <w:t>Support to reuse the 4-port SRS resource with the 4th SRS port muted for 3T6R SRS antenna switching.</w:t>
            </w:r>
          </w:p>
          <w:p w14:paraId="10E4EF19"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bCs/>
                <w:i/>
              </w:rPr>
              <w:t xml:space="preserve">Proposal 2: </w:t>
            </w:r>
            <w:r w:rsidRPr="008E7FB7">
              <w:rPr>
                <w:rFonts w:ascii="Times New Roman" w:eastAsia="Times New Roman" w:hAnsi="Times New Roman" w:cs="Times New Roman"/>
                <w:i/>
              </w:rPr>
              <w:t>Support downgrading configuration for the UE capability signaling for 3T6R SRS antenna switching.</w:t>
            </w:r>
          </w:p>
          <w:p w14:paraId="39B5445C" w14:textId="77777777" w:rsidR="00067A78" w:rsidRPr="008E7FB7" w:rsidRDefault="00067A78" w:rsidP="00CA6CA4">
            <w:pPr>
              <w:spacing w:before="0" w:line="240" w:lineRule="auto"/>
              <w:contextualSpacing/>
              <w:rPr>
                <w:rFonts w:ascii="Times New Roman" w:eastAsia="Times New Roman" w:hAnsi="Times New Roman" w:cs="Times New Roman"/>
                <w:b/>
                <w:i/>
                <w:lang w:val="en-GB"/>
              </w:rPr>
            </w:pPr>
            <w:r w:rsidRPr="008E7FB7">
              <w:rPr>
                <w:rFonts w:ascii="Times New Roman" w:eastAsia="Times New Roman" w:hAnsi="Times New Roman" w:cs="Times New Roman"/>
                <w:b/>
                <w:bCs/>
                <w:i/>
              </w:rPr>
              <w:t xml:space="preserve">Proposal 3: </w:t>
            </w:r>
            <w:r w:rsidRPr="008E7FB7">
              <w:rPr>
                <w:rFonts w:ascii="Times New Roman" w:eastAsia="Times New Roman" w:hAnsi="Times New Roman" w:cs="Times New Roman"/>
                <w:i/>
              </w:rPr>
              <w:t>Support to introduce the UE capability signaling that indicates the maximum number of layers for</w:t>
            </w:r>
            <w:r w:rsidRPr="008E7FB7">
              <w:rPr>
                <w:rFonts w:ascii="Times New Roman" w:eastAsia="Times New Roman" w:hAnsi="Times New Roman" w:cs="Times New Roman"/>
              </w:rPr>
              <w:t xml:space="preserve"> </w:t>
            </w:r>
            <w:r w:rsidRPr="008E7FB7">
              <w:rPr>
                <w:rFonts w:ascii="Times New Roman" w:eastAsia="Times New Roman" w:hAnsi="Times New Roman" w:cs="Times New Roman"/>
                <w:i/>
              </w:rPr>
              <w:t>non-codebook-based transmission is 3.</w:t>
            </w:r>
            <w:r w:rsidRPr="008E7FB7">
              <w:rPr>
                <w:rFonts w:ascii="Times New Roman" w:eastAsia="Times New Roman" w:hAnsi="Times New Roman" w:cs="Times New Roman"/>
                <w:b/>
                <w:i/>
              </w:rPr>
              <w:t xml:space="preserve">  </w:t>
            </w:r>
          </w:p>
          <w:p w14:paraId="7A0C52B0"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17AE0465" w14:textId="77777777" w:rsidTr="00067A78">
        <w:trPr>
          <w:trHeight w:val="400"/>
        </w:trPr>
        <w:tc>
          <w:tcPr>
            <w:tcW w:w="2403" w:type="dxa"/>
            <w:hideMark/>
          </w:tcPr>
          <w:p w14:paraId="69274C39" w14:textId="77777777" w:rsidR="00067A78" w:rsidRPr="008E7FB7" w:rsidRDefault="00067A78" w:rsidP="00CA6CA4">
            <w:pPr>
              <w:spacing w:before="0" w:line="240" w:lineRule="auto"/>
              <w:contextualSpacing/>
              <w:jc w:val="left"/>
              <w:rPr>
                <w:rFonts w:ascii="Times New Roman" w:eastAsia="Times New Roman" w:hAnsi="Times New Roman" w:cs="Times New Roman"/>
              </w:rPr>
            </w:pPr>
            <w:proofErr w:type="spellStart"/>
            <w:r w:rsidRPr="008E7FB7">
              <w:rPr>
                <w:rFonts w:ascii="Times New Roman" w:eastAsia="Times New Roman" w:hAnsi="Times New Roman" w:cs="Times New Roman"/>
              </w:rPr>
              <w:lastRenderedPageBreak/>
              <w:t>Spreadtrum</w:t>
            </w:r>
            <w:proofErr w:type="spellEnd"/>
            <w:r w:rsidRPr="008E7FB7">
              <w:rPr>
                <w:rFonts w:ascii="Times New Roman" w:eastAsia="Times New Roman" w:hAnsi="Times New Roman" w:cs="Times New Roman"/>
              </w:rPr>
              <w:t xml:space="preserve"> Communications</w:t>
            </w:r>
          </w:p>
        </w:tc>
        <w:tc>
          <w:tcPr>
            <w:tcW w:w="7757" w:type="dxa"/>
          </w:tcPr>
          <w:p w14:paraId="23A40B6A"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1: </w:t>
            </w:r>
            <w:r w:rsidRPr="008E7FB7">
              <w:rPr>
                <w:rFonts w:ascii="Times New Roman" w:eastAsia="Times New Roman" w:hAnsi="Times New Roman" w:cs="Times New Roman"/>
                <w:bCs/>
                <w:i/>
              </w:rPr>
              <w:t>Adopt the following rules for 3T6R SRS antenna switching:</w:t>
            </w:r>
          </w:p>
          <w:p w14:paraId="675699C7"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 xml:space="preserve">All three resource types of SRS should support 3T6R, i.e., P-SRS/SP-SRS/A-SRS. </w:t>
            </w:r>
          </w:p>
          <w:p w14:paraId="005650F2"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 xml:space="preserve">Up to 2 SRS resource sets can be configured with different values for the higher layer parameter </w:t>
            </w:r>
            <w:proofErr w:type="spellStart"/>
            <w:r w:rsidRPr="008E7FB7">
              <w:rPr>
                <w:rFonts w:ascii="Times New Roman" w:eastAsia="Times New Roman" w:hAnsi="Times New Roman" w:cs="Times New Roman"/>
                <w:bCs/>
                <w:i/>
                <w:iCs/>
              </w:rPr>
              <w:t>resourceType</w:t>
            </w:r>
            <w:proofErr w:type="spellEnd"/>
            <w:r w:rsidRPr="008E7FB7">
              <w:rPr>
                <w:rFonts w:ascii="Times New Roman" w:eastAsia="Times New Roman" w:hAnsi="Times New Roman" w:cs="Times New Roman"/>
                <w:bCs/>
                <w:i/>
                <w:iCs/>
              </w:rPr>
              <w:t xml:space="preserve"> in SRS-</w:t>
            </w:r>
            <w:proofErr w:type="spellStart"/>
            <w:r w:rsidRPr="008E7FB7">
              <w:rPr>
                <w:rFonts w:ascii="Times New Roman" w:eastAsia="Times New Roman" w:hAnsi="Times New Roman" w:cs="Times New Roman"/>
                <w:bCs/>
                <w:i/>
                <w:iCs/>
              </w:rPr>
              <w:t>ResourceSet</w:t>
            </w:r>
            <w:proofErr w:type="spellEnd"/>
            <w:r w:rsidRPr="008E7FB7">
              <w:rPr>
                <w:rFonts w:ascii="Times New Roman" w:eastAsia="Times New Roman" w:hAnsi="Times New Roman" w:cs="Times New Roman"/>
                <w:bCs/>
                <w:i/>
                <w:iCs/>
              </w:rPr>
              <w:t xml:space="preserve"> set. </w:t>
            </w:r>
          </w:p>
          <w:p w14:paraId="0A6C0BBD"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As a constraint, the SRS resources should be solely the type of 4-port SRS resource with one port disabled</w:t>
            </w:r>
          </w:p>
          <w:p w14:paraId="6E0B117F"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The number of SRS resources is 2 in each SRS resource set.</w:t>
            </w:r>
          </w:p>
          <w:p w14:paraId="39AB3A6D"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The two SRS resources within same SRS resource set should be linked to different UE antennas.</w:t>
            </w:r>
          </w:p>
          <w:p w14:paraId="78ED378B"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The two SRS resources are assigned in different symbols.</w:t>
            </w:r>
          </w:p>
          <w:p w14:paraId="3F78C86E"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440FC58" w14:textId="77777777" w:rsidTr="00067A78">
        <w:trPr>
          <w:trHeight w:val="400"/>
        </w:trPr>
        <w:tc>
          <w:tcPr>
            <w:tcW w:w="2403" w:type="dxa"/>
            <w:hideMark/>
          </w:tcPr>
          <w:p w14:paraId="09EB67C4"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 xml:space="preserve">ZTE Corporation, </w:t>
            </w:r>
            <w:proofErr w:type="spellStart"/>
            <w:r w:rsidRPr="008E7FB7">
              <w:rPr>
                <w:rFonts w:ascii="Times New Roman" w:eastAsia="Times New Roman" w:hAnsi="Times New Roman" w:cs="Times New Roman"/>
              </w:rPr>
              <w:t>Sanechips</w:t>
            </w:r>
            <w:proofErr w:type="spellEnd"/>
          </w:p>
        </w:tc>
        <w:tc>
          <w:tcPr>
            <w:tcW w:w="7757" w:type="dxa"/>
          </w:tcPr>
          <w:p w14:paraId="26F8923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1</w:t>
            </w:r>
            <w:r w:rsidRPr="008E7FB7">
              <w:rPr>
                <w:rFonts w:ascii="Times New Roman" w:eastAsia="Times New Roman" w:hAnsi="Times New Roman" w:cs="Times New Roman"/>
                <w:i/>
                <w:iCs/>
              </w:rPr>
              <w:t>: Regarding 3Tx UL transmission, support non-codebook-based PUSCH transmission.</w:t>
            </w:r>
          </w:p>
          <w:p w14:paraId="290DEA73"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Support to configure up to 3 SRS resources in one SRS resource </w:t>
            </w:r>
            <w:proofErr w:type="gramStart"/>
            <w:r w:rsidRPr="008E7FB7">
              <w:rPr>
                <w:rFonts w:ascii="Times New Roman" w:eastAsia="Times New Roman" w:hAnsi="Times New Roman" w:cs="Times New Roman"/>
                <w:i/>
                <w:iCs/>
              </w:rPr>
              <w:t>set, and</w:t>
            </w:r>
            <w:proofErr w:type="gramEnd"/>
            <w:r w:rsidRPr="008E7FB7">
              <w:rPr>
                <w:rFonts w:ascii="Times New Roman" w:eastAsia="Times New Roman" w:hAnsi="Times New Roman" w:cs="Times New Roman"/>
                <w:i/>
                <w:iCs/>
              </w:rPr>
              <w:t xml:space="preserve"> reuse legacy SRI indication mechanism.</w:t>
            </w:r>
          </w:p>
          <w:p w14:paraId="15E80689"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i/>
                <w:iCs/>
              </w:rPr>
              <w:t xml:space="preserve">: Regarding 3Tx UL transmission, support non-codebook-based PUSCH in single DCI based </w:t>
            </w:r>
            <w:proofErr w:type="gramStart"/>
            <w:r w:rsidRPr="008E7FB7">
              <w:rPr>
                <w:rFonts w:ascii="Times New Roman" w:eastAsia="Times New Roman" w:hAnsi="Times New Roman" w:cs="Times New Roman"/>
                <w:i/>
                <w:iCs/>
              </w:rPr>
              <w:t>Multi-TRP</w:t>
            </w:r>
            <w:proofErr w:type="gramEnd"/>
            <w:r w:rsidRPr="008E7FB7">
              <w:rPr>
                <w:rFonts w:ascii="Times New Roman" w:eastAsia="Times New Roman" w:hAnsi="Times New Roman" w:cs="Times New Roman"/>
                <w:i/>
                <w:iCs/>
              </w:rPr>
              <w:t xml:space="preserve"> operation.</w:t>
            </w:r>
          </w:p>
          <w:p w14:paraId="014F7790"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Support to configure up to 3 SRS resources in one SRS resource </w:t>
            </w:r>
            <w:proofErr w:type="gramStart"/>
            <w:r w:rsidRPr="008E7FB7">
              <w:rPr>
                <w:rFonts w:ascii="Times New Roman" w:eastAsia="Times New Roman" w:hAnsi="Times New Roman" w:cs="Times New Roman"/>
                <w:i/>
                <w:iCs/>
              </w:rPr>
              <w:t>set, and</w:t>
            </w:r>
            <w:proofErr w:type="gramEnd"/>
            <w:r w:rsidRPr="008E7FB7">
              <w:rPr>
                <w:rFonts w:ascii="Times New Roman" w:eastAsia="Times New Roman" w:hAnsi="Times New Roman" w:cs="Times New Roman"/>
                <w:i/>
                <w:iCs/>
              </w:rPr>
              <w:t xml:space="preserve"> reuse legacy SRI indication mechanism.</w:t>
            </w:r>
          </w:p>
          <w:p w14:paraId="60AA6EDB"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i/>
                <w:iCs/>
              </w:rPr>
              <w:t>: Regarding antenna switching for 3Tx UE, support that:</w:t>
            </w:r>
          </w:p>
          <w:p w14:paraId="056BB376"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For ‘3T6R’, two 4-port SRS resources are configured, and the 4th SRS port is always muted in each SRS resource. The UE reports this capability as ‘t3r6</w:t>
            </w:r>
            <w:proofErr w:type="gramStart"/>
            <w:r w:rsidRPr="008E7FB7">
              <w:rPr>
                <w:rFonts w:ascii="Times New Roman" w:eastAsia="Times New Roman" w:hAnsi="Times New Roman" w:cs="Times New Roman"/>
                <w:i/>
                <w:iCs/>
              </w:rPr>
              <w:t>’;</w:t>
            </w:r>
            <w:proofErr w:type="gramEnd"/>
          </w:p>
          <w:p w14:paraId="0FD06407"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For ‘3T3R’, one 4-port SRS resource is configured, and the 4th SRS port is always muted in the SRS resource. The UE reports this capability as ‘t3r3</w:t>
            </w:r>
            <w:proofErr w:type="gramStart"/>
            <w:r w:rsidRPr="008E7FB7">
              <w:rPr>
                <w:rFonts w:ascii="Times New Roman" w:eastAsia="Times New Roman" w:hAnsi="Times New Roman" w:cs="Times New Roman"/>
                <w:i/>
                <w:iCs/>
              </w:rPr>
              <w:t>’;</w:t>
            </w:r>
            <w:proofErr w:type="gramEnd"/>
          </w:p>
          <w:p w14:paraId="489A0FD3"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4: </w:t>
            </w:r>
            <w:r w:rsidRPr="008E7FB7">
              <w:rPr>
                <w:rFonts w:ascii="Times New Roman" w:eastAsia="Times New Roman" w:hAnsi="Times New Roman" w:cs="Times New Roman"/>
                <w:i/>
                <w:iCs/>
              </w:rPr>
              <w:t>Support the ‘2+2-1’ 3-port ‘codebook’ SRS transmission scheme to enable the reuse of ‘codebook’ SRS and 2T4R ‘antenna switching’ SRS.</w:t>
            </w:r>
          </w:p>
          <w:p w14:paraId="595DDCBB"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Two 2-port SRS resource are configured, one SRS port in one SRS resource (e.g., the 2</w:t>
            </w:r>
            <w:r w:rsidRPr="008E7FB7">
              <w:rPr>
                <w:rFonts w:ascii="Times New Roman" w:eastAsia="Times New Roman" w:hAnsi="Times New Roman" w:cs="Times New Roman"/>
                <w:i/>
                <w:iCs/>
                <w:vertAlign w:val="superscript"/>
              </w:rPr>
              <w:t>nd</w:t>
            </w:r>
            <w:r w:rsidRPr="008E7FB7">
              <w:rPr>
                <w:rFonts w:ascii="Times New Roman" w:eastAsia="Times New Roman" w:hAnsi="Times New Roman" w:cs="Times New Roman"/>
                <w:i/>
                <w:iCs/>
              </w:rPr>
              <w:t xml:space="preserve"> SRS port in the 2</w:t>
            </w:r>
            <w:r w:rsidRPr="008E7FB7">
              <w:rPr>
                <w:rFonts w:ascii="Times New Roman" w:eastAsia="Times New Roman" w:hAnsi="Times New Roman" w:cs="Times New Roman"/>
                <w:i/>
                <w:iCs/>
                <w:vertAlign w:val="superscript"/>
              </w:rPr>
              <w:t>nd</w:t>
            </w:r>
            <w:r w:rsidRPr="008E7FB7">
              <w:rPr>
                <w:rFonts w:ascii="Times New Roman" w:eastAsia="Times New Roman" w:hAnsi="Times New Roman" w:cs="Times New Roman"/>
                <w:i/>
                <w:iCs/>
              </w:rPr>
              <w:t xml:space="preserve"> SRS resource) is unused for ‘codebook’ usage.</w:t>
            </w:r>
          </w:p>
          <w:p w14:paraId="00E9CBED"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7D36A3BC" w14:textId="77777777" w:rsidTr="00067A78">
        <w:trPr>
          <w:trHeight w:val="400"/>
        </w:trPr>
        <w:tc>
          <w:tcPr>
            <w:tcW w:w="2403" w:type="dxa"/>
            <w:hideMark/>
          </w:tcPr>
          <w:p w14:paraId="6C1D8D1D"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MediaTek Inc.</w:t>
            </w:r>
          </w:p>
        </w:tc>
        <w:tc>
          <w:tcPr>
            <w:tcW w:w="7757" w:type="dxa"/>
          </w:tcPr>
          <w:p w14:paraId="44BB9260"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1</w:t>
            </w:r>
            <w:r w:rsidRPr="008E7FB7">
              <w:rPr>
                <w:rFonts w:ascii="Times New Roman" w:eastAsia="Times New Roman" w:hAnsi="Times New Roman" w:cs="Times New Roman"/>
                <w:i/>
                <w:iCs/>
              </w:rPr>
              <w:t>: Support SRS antenna switching of 3T6R with SRS resource set usage as Antenna switching.</w:t>
            </w:r>
          </w:p>
          <w:p w14:paraId="6AEB4045"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i/>
                <w:iCs/>
              </w:rPr>
              <w:t>: Support non codebook transmission by enabling the max number of layers as 3 for 3Tx UE.</w:t>
            </w:r>
          </w:p>
          <w:p w14:paraId="5E0D774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i/>
                <w:iCs/>
              </w:rPr>
              <w:t xml:space="preserve">: Reuse the Legacy SRI indication mechanism for the 3Tx UE non codebook transmission. Reuse the SRI indication Tables of Legacy with </w:t>
            </w:r>
            <m:oMath>
              <m:sSub>
                <m:sSubPr>
                  <m:ctrlPr>
                    <w:rPr>
                      <w:rFonts w:ascii="Cambria Math" w:eastAsia="Times New Roman" w:hAnsi="Cambria Math" w:cs="Times New Roman"/>
                      <w:i/>
                      <w:iCs/>
                    </w:rPr>
                  </m:ctrlPr>
                </m:sSubPr>
                <m:e>
                  <m:r>
                    <w:rPr>
                      <w:rFonts w:ascii="Cambria Math" w:eastAsia="Times New Roman" w:hAnsi="Cambria Math" w:cs="Times New Roman"/>
                    </w:rPr>
                    <m:t>N</m:t>
                  </m:r>
                </m:e>
                <m:sub>
                  <m:r>
                    <w:rPr>
                      <w:rFonts w:ascii="Cambria Math" w:eastAsia="Times New Roman" w:hAnsi="Cambria Math" w:cs="Times New Roman"/>
                    </w:rPr>
                    <m:t>SRS</m:t>
                  </m:r>
                </m:sub>
              </m:sSub>
              <m:r>
                <w:rPr>
                  <w:rFonts w:ascii="Cambria Math" w:eastAsia="Times New Roman" w:hAnsi="Cambria Math" w:cs="Times New Roman"/>
                </w:rPr>
                <m:t>={2,3}</m:t>
              </m:r>
            </m:oMath>
            <w:r w:rsidRPr="008E7FB7">
              <w:rPr>
                <w:rFonts w:ascii="Times New Roman" w:eastAsia="Times New Roman" w:hAnsi="Times New Roman" w:cs="Times New Roman"/>
                <w:i/>
                <w:iCs/>
              </w:rPr>
              <w:t>.</w:t>
            </w:r>
          </w:p>
          <w:p w14:paraId="45A59AF6"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5CB5AB6D" w14:textId="77777777" w:rsidTr="00067A78">
        <w:trPr>
          <w:trHeight w:val="400"/>
        </w:trPr>
        <w:tc>
          <w:tcPr>
            <w:tcW w:w="2403" w:type="dxa"/>
            <w:hideMark/>
          </w:tcPr>
          <w:p w14:paraId="3434515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vivo</w:t>
            </w:r>
          </w:p>
        </w:tc>
        <w:tc>
          <w:tcPr>
            <w:tcW w:w="7757" w:type="dxa"/>
          </w:tcPr>
          <w:p w14:paraId="5622568B"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1:</w:t>
            </w:r>
            <w:r w:rsidRPr="008E7FB7">
              <w:rPr>
                <w:rFonts w:ascii="Times New Roman" w:eastAsia="Times New Roman" w:hAnsi="Times New Roman" w:cs="Times New Roman"/>
                <w:i/>
                <w:iCs/>
              </w:rPr>
              <w:t xml:space="preserve"> 3T6R antenna switching should be only applicable for 3Tx UE.</w:t>
            </w:r>
          </w:p>
          <w:p w14:paraId="7E5EF2B3"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i/>
                <w:iCs/>
              </w:rPr>
              <w:t xml:space="preserve"> For SRS antenna switching 3T6R, the principles below for spec design should be followed:</w:t>
            </w:r>
          </w:p>
          <w:p w14:paraId="1B91C5ED"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Based on </w:t>
            </w:r>
            <w:proofErr w:type="spellStart"/>
            <w:r w:rsidRPr="008E7FB7">
              <w:rPr>
                <w:rFonts w:ascii="Times New Roman" w:eastAsia="Times New Roman" w:hAnsi="Times New Roman" w:cs="Times New Roman"/>
                <w:i/>
                <w:iCs/>
              </w:rPr>
              <w:t>xTyR</w:t>
            </w:r>
            <w:proofErr w:type="spellEnd"/>
            <w:r w:rsidRPr="008E7FB7">
              <w:rPr>
                <w:rFonts w:ascii="Times New Roman" w:eastAsia="Times New Roman" w:hAnsi="Times New Roman" w:cs="Times New Roman"/>
                <w:i/>
                <w:iCs/>
              </w:rPr>
              <w:t xml:space="preserve"> where x=y/</w:t>
            </w:r>
            <w:proofErr w:type="gramStart"/>
            <w:r w:rsidRPr="008E7FB7">
              <w:rPr>
                <w:rFonts w:ascii="Times New Roman" w:eastAsia="Times New Roman" w:hAnsi="Times New Roman" w:cs="Times New Roman"/>
                <w:i/>
                <w:iCs/>
              </w:rPr>
              <w:t>2;</w:t>
            </w:r>
            <w:proofErr w:type="gramEnd"/>
          </w:p>
          <w:p w14:paraId="4262C32E"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Based on the agreement about 3-port SRS transmission which reuses a 4-port SRS resource with the 4th port muted.</w:t>
            </w:r>
          </w:p>
          <w:p w14:paraId="61E68A62"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i/>
                <w:iCs/>
              </w:rPr>
              <w:t>: With the introduction of 3T3R SRS antenna switching, the UE performance requirement for 3T3R is not required in RAN4.</w:t>
            </w:r>
          </w:p>
          <w:p w14:paraId="6457C72A"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4:</w:t>
            </w:r>
            <w:r w:rsidRPr="008E7FB7">
              <w:rPr>
                <w:rFonts w:ascii="Times New Roman" w:eastAsia="Times New Roman" w:hAnsi="Times New Roman" w:cs="Times New Roman"/>
                <w:i/>
                <w:iCs/>
              </w:rPr>
              <w:t xml:space="preserve"> For SRS antenna switching 3T3R, besides the introduction of 3T3R UE capability signaling, the principles below for spec design should be followed:</w:t>
            </w:r>
          </w:p>
          <w:p w14:paraId="16806FE0"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Based on </w:t>
            </w:r>
            <w:proofErr w:type="spellStart"/>
            <w:r w:rsidRPr="008E7FB7">
              <w:rPr>
                <w:rFonts w:ascii="Times New Roman" w:eastAsia="Times New Roman" w:hAnsi="Times New Roman" w:cs="Times New Roman"/>
                <w:i/>
                <w:iCs/>
              </w:rPr>
              <w:t>xTxR</w:t>
            </w:r>
            <w:proofErr w:type="spellEnd"/>
            <w:r w:rsidRPr="008E7FB7">
              <w:rPr>
                <w:rFonts w:ascii="Times New Roman" w:eastAsia="Times New Roman" w:hAnsi="Times New Roman" w:cs="Times New Roman"/>
                <w:i/>
                <w:iCs/>
              </w:rPr>
              <w:t xml:space="preserve"> where x = 1, 2, 4 or </w:t>
            </w:r>
            <w:proofErr w:type="gramStart"/>
            <w:r w:rsidRPr="008E7FB7">
              <w:rPr>
                <w:rFonts w:ascii="Times New Roman" w:eastAsia="Times New Roman" w:hAnsi="Times New Roman" w:cs="Times New Roman"/>
                <w:i/>
                <w:iCs/>
              </w:rPr>
              <w:t>8;</w:t>
            </w:r>
            <w:proofErr w:type="gramEnd"/>
          </w:p>
          <w:p w14:paraId="5850A124"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Based on the agreement about 3-port SRS transmission with a 4-port SRS resource configured where the 4th port is muted.</w:t>
            </w:r>
          </w:p>
          <w:p w14:paraId="2842C7D5"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5:</w:t>
            </w:r>
            <w:r w:rsidRPr="008E7FB7">
              <w:rPr>
                <w:rFonts w:ascii="Times New Roman" w:eastAsia="Times New Roman" w:hAnsi="Times New Roman" w:cs="Times New Roman"/>
                <w:i/>
                <w:iCs/>
              </w:rPr>
              <w:t xml:space="preserve"> For non-codebook-based UL transmission for 3Tx UE, the UE capability signaling should be designed in a way that a new structure is defined for 3Tx UE only.</w:t>
            </w:r>
          </w:p>
          <w:p w14:paraId="24F9037B"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FeatureSetUplinkPerCC-v</w:t>
            </w:r>
            <w:proofErr w:type="gramStart"/>
            <w:r w:rsidRPr="008E7FB7">
              <w:rPr>
                <w:rFonts w:ascii="Times New Roman" w:eastAsia="Times New Roman" w:hAnsi="Times New Roman" w:cs="Times New Roman"/>
                <w:i/>
                <w:iCs/>
              </w:rPr>
              <w:t>1900 ::=</w:t>
            </w:r>
            <w:proofErr w:type="gramEnd"/>
            <w:r w:rsidRPr="008E7FB7">
              <w:rPr>
                <w:rFonts w:ascii="Times New Roman" w:eastAsia="Times New Roman" w:hAnsi="Times New Roman" w:cs="Times New Roman"/>
                <w:i/>
                <w:iCs/>
              </w:rPr>
              <w:t xml:space="preserve">       SEQUENCE { </w:t>
            </w:r>
          </w:p>
          <w:p w14:paraId="00075C01" w14:textId="77777777" w:rsidR="00067A78" w:rsidRPr="008E7FB7" w:rsidRDefault="00067A78" w:rsidP="00CA6CA4">
            <w:pPr>
              <w:spacing w:before="0" w:line="240" w:lineRule="auto"/>
              <w:ind w:left="720"/>
              <w:contextualSpacing/>
              <w:rPr>
                <w:rFonts w:ascii="Times New Roman" w:eastAsia="Times New Roman" w:hAnsi="Times New Roman" w:cs="Times New Roman"/>
                <w:i/>
                <w:iCs/>
              </w:rPr>
            </w:pPr>
            <w:proofErr w:type="spellStart"/>
            <w:r w:rsidRPr="008E7FB7">
              <w:rPr>
                <w:rFonts w:ascii="Times New Roman" w:eastAsia="Times New Roman" w:hAnsi="Times New Roman" w:cs="Times New Roman"/>
                <w:i/>
                <w:iCs/>
              </w:rPr>
              <w:t>mimo</w:t>
            </w:r>
            <w:proofErr w:type="spellEnd"/>
            <w:r w:rsidRPr="008E7FB7">
              <w:rPr>
                <w:rFonts w:ascii="Times New Roman" w:eastAsia="Times New Roman" w:hAnsi="Times New Roman" w:cs="Times New Roman"/>
                <w:i/>
                <w:iCs/>
              </w:rPr>
              <w:t xml:space="preserve">-NonCB-PUSCH                      SEQUENCE { </w:t>
            </w:r>
          </w:p>
          <w:p w14:paraId="35614F6E" w14:textId="77777777" w:rsidR="00067A78" w:rsidRPr="008E7FB7" w:rsidRDefault="00067A78" w:rsidP="00CA6CA4">
            <w:pPr>
              <w:spacing w:before="0" w:line="240" w:lineRule="auto"/>
              <w:ind w:left="1440"/>
              <w:contextualSpacing/>
              <w:rPr>
                <w:rFonts w:ascii="Times New Roman" w:eastAsia="Times New Roman" w:hAnsi="Times New Roman" w:cs="Times New Roman"/>
                <w:i/>
                <w:iCs/>
              </w:rPr>
            </w:pPr>
            <w:proofErr w:type="spellStart"/>
            <w:r w:rsidRPr="008E7FB7">
              <w:rPr>
                <w:rFonts w:ascii="Times New Roman" w:eastAsia="Times New Roman" w:hAnsi="Times New Roman" w:cs="Times New Roman"/>
                <w:i/>
                <w:iCs/>
              </w:rPr>
              <w:t>maxNumberSRS-ResourcePerSet</w:t>
            </w:r>
            <w:proofErr w:type="spellEnd"/>
            <w:r w:rsidRPr="008E7FB7">
              <w:rPr>
                <w:rFonts w:ascii="Times New Roman" w:eastAsia="Times New Roman" w:hAnsi="Times New Roman" w:cs="Times New Roman"/>
                <w:i/>
                <w:iCs/>
              </w:rPr>
              <w:t xml:space="preserve">           INTEGER (</w:t>
            </w:r>
            <w:proofErr w:type="gramStart"/>
            <w:r w:rsidRPr="008E7FB7">
              <w:rPr>
                <w:rFonts w:ascii="Times New Roman" w:eastAsia="Times New Roman" w:hAnsi="Times New Roman" w:cs="Times New Roman"/>
                <w:i/>
                <w:iCs/>
              </w:rPr>
              <w:t>1..</w:t>
            </w:r>
            <w:proofErr w:type="gramEnd"/>
            <w:r w:rsidRPr="008E7FB7">
              <w:rPr>
                <w:rFonts w:ascii="Times New Roman" w:eastAsia="Times New Roman" w:hAnsi="Times New Roman" w:cs="Times New Roman"/>
                <w:i/>
                <w:iCs/>
              </w:rPr>
              <w:t>3),</w:t>
            </w:r>
          </w:p>
          <w:p w14:paraId="71310A39" w14:textId="77777777" w:rsidR="00067A78" w:rsidRPr="008E7FB7" w:rsidRDefault="00067A78" w:rsidP="00CA6CA4">
            <w:pPr>
              <w:spacing w:before="0" w:line="240" w:lineRule="auto"/>
              <w:ind w:left="1440"/>
              <w:contextualSpacing/>
              <w:rPr>
                <w:rFonts w:ascii="Times New Roman" w:eastAsia="Times New Roman" w:hAnsi="Times New Roman" w:cs="Times New Roman"/>
                <w:i/>
                <w:iCs/>
              </w:rPr>
            </w:pPr>
            <w:proofErr w:type="spellStart"/>
            <w:r w:rsidRPr="008E7FB7">
              <w:rPr>
                <w:rFonts w:ascii="Times New Roman" w:eastAsia="Times New Roman" w:hAnsi="Times New Roman" w:cs="Times New Roman"/>
                <w:i/>
                <w:iCs/>
              </w:rPr>
              <w:t>maxNumberSimultaneousSRS-ResourceTx</w:t>
            </w:r>
            <w:proofErr w:type="spellEnd"/>
            <w:r w:rsidRPr="008E7FB7">
              <w:rPr>
                <w:rFonts w:ascii="Times New Roman" w:eastAsia="Times New Roman" w:hAnsi="Times New Roman" w:cs="Times New Roman"/>
                <w:i/>
                <w:iCs/>
              </w:rPr>
              <w:t xml:space="preserve">   INTEGER (</w:t>
            </w:r>
            <w:proofErr w:type="gramStart"/>
            <w:r w:rsidRPr="008E7FB7">
              <w:rPr>
                <w:rFonts w:ascii="Times New Roman" w:eastAsia="Times New Roman" w:hAnsi="Times New Roman" w:cs="Times New Roman"/>
                <w:i/>
                <w:iCs/>
              </w:rPr>
              <w:t>1..</w:t>
            </w:r>
            <w:proofErr w:type="gramEnd"/>
            <w:r w:rsidRPr="008E7FB7">
              <w:rPr>
                <w:rFonts w:ascii="Times New Roman" w:eastAsia="Times New Roman" w:hAnsi="Times New Roman" w:cs="Times New Roman"/>
                <w:i/>
                <w:iCs/>
              </w:rPr>
              <w:t>3)</w:t>
            </w:r>
          </w:p>
          <w:p w14:paraId="01621D54" w14:textId="77777777" w:rsidR="00067A78" w:rsidRPr="008E7FB7" w:rsidRDefault="00067A78" w:rsidP="00CA6CA4">
            <w:pPr>
              <w:spacing w:before="0" w:line="240" w:lineRule="auto"/>
              <w:ind w:left="2160"/>
              <w:contextualSpacing/>
              <w:rPr>
                <w:rFonts w:ascii="Times New Roman" w:eastAsia="Times New Roman" w:hAnsi="Times New Roman" w:cs="Times New Roman"/>
                <w:i/>
                <w:iCs/>
              </w:rPr>
            </w:pPr>
            <w:r w:rsidRPr="008E7FB7">
              <w:rPr>
                <w:rFonts w:ascii="Times New Roman" w:eastAsia="Times New Roman" w:hAnsi="Times New Roman" w:cs="Times New Roman"/>
                <w:i/>
                <w:iCs/>
              </w:rPr>
              <w:t>} OPTIONAL</w:t>
            </w:r>
          </w:p>
          <w:p w14:paraId="2C0BD34B" w14:textId="77777777" w:rsidR="00067A78" w:rsidRPr="008E7FB7" w:rsidRDefault="00067A78" w:rsidP="00CA6CA4">
            <w:pPr>
              <w:spacing w:before="0" w:line="240" w:lineRule="auto"/>
              <w:contextualSpacing/>
              <w:rPr>
                <w:rFonts w:ascii="Times New Roman" w:eastAsia="Times New Roman" w:hAnsi="Times New Roman" w:cs="Times New Roman"/>
                <w:i/>
                <w:iCs/>
              </w:rPr>
            </w:pPr>
          </w:p>
        </w:tc>
      </w:tr>
      <w:tr w:rsidR="00067A78" w:rsidRPr="008E7FB7" w14:paraId="1D9CF379" w14:textId="77777777" w:rsidTr="00067A78">
        <w:trPr>
          <w:trHeight w:val="400"/>
        </w:trPr>
        <w:tc>
          <w:tcPr>
            <w:tcW w:w="2403" w:type="dxa"/>
            <w:hideMark/>
          </w:tcPr>
          <w:p w14:paraId="407E6F5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CMCC</w:t>
            </w:r>
          </w:p>
        </w:tc>
        <w:tc>
          <w:tcPr>
            <w:tcW w:w="7757" w:type="dxa"/>
          </w:tcPr>
          <w:p w14:paraId="4D83478F" w14:textId="77777777" w:rsidR="00067A78" w:rsidRPr="008E7FB7" w:rsidRDefault="00067A78" w:rsidP="00CA6CA4">
            <w:pPr>
              <w:spacing w:before="0" w:line="240" w:lineRule="auto"/>
              <w:contextualSpacing/>
              <w:rPr>
                <w:rFonts w:ascii="Times New Roman" w:eastAsia="Times New Roman" w:hAnsi="Times New Roman" w:cs="Times New Roman"/>
                <w:bCs/>
                <w:i/>
                <w:iCs/>
                <w:lang w:val="en-GB"/>
              </w:rPr>
            </w:pPr>
            <w:r w:rsidRPr="008E7FB7">
              <w:rPr>
                <w:rFonts w:ascii="Times New Roman" w:eastAsia="Times New Roman" w:hAnsi="Times New Roman" w:cs="Times New Roman"/>
                <w:b/>
                <w:i/>
              </w:rPr>
              <w:t xml:space="preserve">Proposal 1: </w:t>
            </w:r>
            <w:r w:rsidRPr="008E7FB7">
              <w:rPr>
                <w:rFonts w:ascii="Times New Roman" w:eastAsia="Times New Roman" w:hAnsi="Times New Roman" w:cs="Times New Roman"/>
                <w:bCs/>
                <w:i/>
              </w:rPr>
              <w:t>Support 3T6R antenna switching using one SRS resource set with two 4-port SRS resources, where one port is muted for each SRS resource</w:t>
            </w:r>
            <w:r w:rsidRPr="008E7FB7">
              <w:rPr>
                <w:rFonts w:ascii="Times New Roman" w:eastAsia="Times New Roman" w:hAnsi="Times New Roman" w:cs="Times New Roman"/>
                <w:bCs/>
                <w:i/>
                <w:iCs/>
                <w:lang w:val="en-GB"/>
              </w:rPr>
              <w:t>.</w:t>
            </w:r>
          </w:p>
          <w:p w14:paraId="405D0DB2" w14:textId="77777777" w:rsidR="00067A78" w:rsidRPr="008E7FB7" w:rsidRDefault="00067A78" w:rsidP="00CA6CA4">
            <w:pPr>
              <w:spacing w:before="0" w:line="240" w:lineRule="auto"/>
              <w:contextualSpacing/>
              <w:rPr>
                <w:rFonts w:ascii="Times New Roman" w:eastAsia="Times New Roman" w:hAnsi="Times New Roman" w:cs="Times New Roman"/>
                <w:bCs/>
              </w:rPr>
            </w:pPr>
            <w:r w:rsidRPr="008E7FB7">
              <w:rPr>
                <w:rFonts w:ascii="Times New Roman" w:eastAsia="Times New Roman" w:hAnsi="Times New Roman" w:cs="Times New Roman"/>
                <w:b/>
                <w:i/>
              </w:rPr>
              <w:t xml:space="preserve">Proposal 2: </w:t>
            </w:r>
            <w:r w:rsidRPr="008E7FB7">
              <w:rPr>
                <w:rFonts w:ascii="Times New Roman" w:eastAsia="Times New Roman" w:hAnsi="Times New Roman" w:cs="Times New Roman"/>
                <w:bCs/>
                <w:i/>
              </w:rPr>
              <w:t xml:space="preserve">Support UE capability signaling of </w:t>
            </w:r>
            <w:proofErr w:type="spellStart"/>
            <w:r w:rsidRPr="008E7FB7">
              <w:rPr>
                <w:rFonts w:ascii="Times New Roman" w:eastAsia="Times New Roman" w:hAnsi="Times New Roman" w:cs="Times New Roman"/>
                <w:bCs/>
                <w:i/>
              </w:rPr>
              <w:t>supportedSRS-TxPortSwitch</w:t>
            </w:r>
            <w:proofErr w:type="spellEnd"/>
            <w:r w:rsidRPr="008E7FB7">
              <w:rPr>
                <w:rFonts w:ascii="Times New Roman" w:eastAsia="Times New Roman" w:hAnsi="Times New Roman" w:cs="Times New Roman"/>
                <w:bCs/>
                <w:i/>
              </w:rPr>
              <w:t xml:space="preserve"> including t3r3.</w:t>
            </w:r>
          </w:p>
          <w:p w14:paraId="4CE329D9"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3:  </w:t>
            </w:r>
            <w:r w:rsidRPr="008E7FB7">
              <w:rPr>
                <w:rFonts w:ascii="Times New Roman" w:eastAsia="Times New Roman" w:hAnsi="Times New Roman" w:cs="Times New Roman"/>
                <w:bCs/>
                <w:i/>
              </w:rPr>
              <w:t xml:space="preserve">Based on the support for 3T6R antenna switching, 3T6R is two SRS resources and 3T3R is one such SRS resource in the </w:t>
            </w:r>
            <w:proofErr w:type="gramStart"/>
            <w:r w:rsidRPr="008E7FB7">
              <w:rPr>
                <w:rFonts w:ascii="Times New Roman" w:eastAsia="Times New Roman" w:hAnsi="Times New Roman" w:cs="Times New Roman"/>
                <w:bCs/>
                <w:i/>
              </w:rPr>
              <w:t>set, and</w:t>
            </w:r>
            <w:proofErr w:type="gramEnd"/>
            <w:r w:rsidRPr="008E7FB7">
              <w:rPr>
                <w:rFonts w:ascii="Times New Roman" w:eastAsia="Times New Roman" w:hAnsi="Times New Roman" w:cs="Times New Roman"/>
                <w:bCs/>
                <w:i/>
              </w:rPr>
              <w:t xml:space="preserve"> add a description of 3T=3R in the spec 214. </w:t>
            </w:r>
          </w:p>
          <w:p w14:paraId="41C94EE9" w14:textId="77777777" w:rsidR="00067A78" w:rsidRPr="008E7FB7" w:rsidRDefault="00067A78" w:rsidP="00CA6CA4">
            <w:pPr>
              <w:spacing w:before="0" w:line="240" w:lineRule="auto"/>
              <w:contextualSpacing/>
              <w:rPr>
                <w:rFonts w:ascii="Times New Roman" w:eastAsia="Times New Roman" w:hAnsi="Times New Roman" w:cs="Times New Roman"/>
                <w:bCs/>
              </w:rPr>
            </w:pPr>
            <w:r w:rsidRPr="008E7FB7">
              <w:rPr>
                <w:rFonts w:ascii="Times New Roman" w:eastAsia="Times New Roman" w:hAnsi="Times New Roman" w:cs="Times New Roman"/>
                <w:b/>
                <w:i/>
              </w:rPr>
              <w:t xml:space="preserve">Proposal 4: </w:t>
            </w:r>
            <w:r w:rsidRPr="008E7FB7">
              <w:rPr>
                <w:rFonts w:ascii="Times New Roman" w:eastAsia="Times New Roman" w:hAnsi="Times New Roman" w:cs="Times New Roman"/>
                <w:bCs/>
                <w:i/>
              </w:rPr>
              <w:t>To support non-codebook UL transmission by a 3 Tx UE, one single SRS resource set with usage “non-codebook” can be configured to support 3 Tx NCB with up to N</w:t>
            </w:r>
            <w:r w:rsidRPr="008E7FB7">
              <w:rPr>
                <w:rFonts w:ascii="Times New Roman" w:eastAsia="Times New Roman" w:hAnsi="Times New Roman" w:cs="Times New Roman"/>
                <w:bCs/>
                <w:i/>
                <w:vertAlign w:val="subscript"/>
              </w:rPr>
              <w:t>SRS</w:t>
            </w:r>
            <w:r w:rsidRPr="008E7FB7">
              <w:rPr>
                <w:rFonts w:ascii="Times New Roman" w:eastAsia="Times New Roman" w:hAnsi="Times New Roman" w:cs="Times New Roman"/>
                <w:bCs/>
                <w:i/>
              </w:rPr>
              <w:t>=3 single-port SRS resources.</w:t>
            </w:r>
          </w:p>
          <w:p w14:paraId="62E51BC1"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5: </w:t>
            </w:r>
            <w:r w:rsidRPr="008E7FB7">
              <w:rPr>
                <w:rFonts w:ascii="Times New Roman" w:eastAsia="Times New Roman" w:hAnsi="Times New Roman" w:cs="Times New Roman"/>
                <w:bCs/>
                <w:i/>
              </w:rPr>
              <w:t>To support non-codebook-based UL transmission by a 3 Tx UE, for SRI indication, re-use the legacy-based solution by only considering the states corresponding to N</w:t>
            </w:r>
            <w:r w:rsidRPr="008E7FB7">
              <w:rPr>
                <w:rFonts w:ascii="Times New Roman" w:eastAsia="Times New Roman" w:hAnsi="Times New Roman" w:cs="Times New Roman"/>
                <w:bCs/>
                <w:i/>
                <w:vertAlign w:val="subscript"/>
              </w:rPr>
              <w:t>SRS</w:t>
            </w:r>
            <w:r w:rsidRPr="008E7FB7">
              <w:rPr>
                <w:rFonts w:ascii="Times New Roman" w:eastAsia="Times New Roman" w:hAnsi="Times New Roman" w:cs="Times New Roman"/>
                <w:bCs/>
                <w:i/>
              </w:rPr>
              <w:t>=2 and N</w:t>
            </w:r>
            <w:r w:rsidRPr="008E7FB7">
              <w:rPr>
                <w:rFonts w:ascii="Times New Roman" w:eastAsia="Times New Roman" w:hAnsi="Times New Roman" w:cs="Times New Roman"/>
                <w:bCs/>
                <w:i/>
                <w:vertAlign w:val="subscript"/>
              </w:rPr>
              <w:t>SRS</w:t>
            </w:r>
            <w:r w:rsidRPr="008E7FB7">
              <w:rPr>
                <w:rFonts w:ascii="Times New Roman" w:eastAsia="Times New Roman" w:hAnsi="Times New Roman" w:cs="Times New Roman"/>
                <w:bCs/>
                <w:i/>
              </w:rPr>
              <w:t>=3.</w:t>
            </w:r>
          </w:p>
          <w:p w14:paraId="0A66B686"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6: </w:t>
            </w:r>
            <w:r w:rsidRPr="008E7FB7">
              <w:rPr>
                <w:rFonts w:ascii="Times New Roman" w:eastAsia="Times New Roman" w:hAnsi="Times New Roman" w:cs="Times New Roman"/>
                <w:bCs/>
                <w:i/>
              </w:rPr>
              <w:t>For non-codebook-based precoding for 3 Tx UE, up to 3 bits for SRI indication are needed, and add SRI indication tables as shown in Table 1, Table 2, and Table 3.</w:t>
            </w:r>
          </w:p>
          <w:p w14:paraId="2174EC60"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45B923C" w14:textId="77777777" w:rsidTr="00067A78">
        <w:trPr>
          <w:trHeight w:val="400"/>
        </w:trPr>
        <w:tc>
          <w:tcPr>
            <w:tcW w:w="2403" w:type="dxa"/>
            <w:hideMark/>
          </w:tcPr>
          <w:p w14:paraId="29351F35"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Xiaomi</w:t>
            </w:r>
          </w:p>
        </w:tc>
        <w:tc>
          <w:tcPr>
            <w:tcW w:w="7757" w:type="dxa"/>
          </w:tcPr>
          <w:p w14:paraId="75FAFB35"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For the SRS antenna switching 3T3R, the SRS configuration is proposed.</w:t>
            </w:r>
          </w:p>
          <w:p w14:paraId="388420FB"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Periodic SRS, up to one SRS resource set can be configured containing 1 of 4-port SRS resource with the 4th SRS port </w:t>
            </w:r>
            <w:proofErr w:type="gramStart"/>
            <w:r w:rsidRPr="008E7FB7">
              <w:rPr>
                <w:rFonts w:ascii="Times New Roman" w:eastAsia="Times New Roman" w:hAnsi="Times New Roman" w:cs="Times New Roman"/>
                <w:i/>
                <w:iCs/>
              </w:rPr>
              <w:t>muted;</w:t>
            </w:r>
            <w:proofErr w:type="gramEnd"/>
            <w:r w:rsidRPr="008E7FB7">
              <w:rPr>
                <w:rFonts w:ascii="Times New Roman" w:eastAsia="Times New Roman" w:hAnsi="Times New Roman" w:cs="Times New Roman"/>
                <w:i/>
                <w:iCs/>
              </w:rPr>
              <w:t xml:space="preserve"> </w:t>
            </w:r>
          </w:p>
          <w:p w14:paraId="3FF2196C"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lastRenderedPageBreak/>
              <w:t xml:space="preserve">For semi-persistent SRS, up to two SRS resource set(s) can be configured each containing 1 of 4-port SRS resource with the 4th SRS port muted depending on whether srs-AntennaSwitching2SP-1Periodic is </w:t>
            </w:r>
            <w:proofErr w:type="gramStart"/>
            <w:r w:rsidRPr="008E7FB7">
              <w:rPr>
                <w:rFonts w:ascii="Times New Roman" w:eastAsia="Times New Roman" w:hAnsi="Times New Roman" w:cs="Times New Roman"/>
                <w:i/>
                <w:iCs/>
              </w:rPr>
              <w:t>indicated;</w:t>
            </w:r>
            <w:proofErr w:type="gramEnd"/>
          </w:p>
          <w:p w14:paraId="45C60EB7"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aperiodic SRS, 1 SRS resource set can be configured containing 1 of 4-port SRS resource with the 4th SRS port </w:t>
            </w:r>
            <w:proofErr w:type="gramStart"/>
            <w:r w:rsidRPr="008E7FB7">
              <w:rPr>
                <w:rFonts w:ascii="Times New Roman" w:eastAsia="Times New Roman" w:hAnsi="Times New Roman" w:cs="Times New Roman"/>
                <w:i/>
                <w:iCs/>
              </w:rPr>
              <w:t>muted;</w:t>
            </w:r>
            <w:proofErr w:type="gramEnd"/>
            <w:r w:rsidRPr="008E7FB7">
              <w:rPr>
                <w:rFonts w:ascii="Times New Roman" w:eastAsia="Times New Roman" w:hAnsi="Times New Roman" w:cs="Times New Roman"/>
                <w:i/>
                <w:iCs/>
              </w:rPr>
              <w:t xml:space="preserve"> </w:t>
            </w:r>
          </w:p>
          <w:p w14:paraId="5A2F4B16"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For the SRS antenna switching 3T6R, the SRS configuration is proposed.</w:t>
            </w:r>
          </w:p>
          <w:p w14:paraId="63606534"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Periodic SRS, up to one SRS resource set can be configured containing 2 of 4-port SRS resource with the 4th SRS port </w:t>
            </w:r>
            <w:proofErr w:type="gramStart"/>
            <w:r w:rsidRPr="008E7FB7">
              <w:rPr>
                <w:rFonts w:ascii="Times New Roman" w:eastAsia="Times New Roman" w:hAnsi="Times New Roman" w:cs="Times New Roman"/>
                <w:i/>
                <w:iCs/>
              </w:rPr>
              <w:t>muted;</w:t>
            </w:r>
            <w:proofErr w:type="gramEnd"/>
            <w:r w:rsidRPr="008E7FB7">
              <w:rPr>
                <w:rFonts w:ascii="Times New Roman" w:eastAsia="Times New Roman" w:hAnsi="Times New Roman" w:cs="Times New Roman"/>
                <w:i/>
                <w:iCs/>
              </w:rPr>
              <w:t xml:space="preserve"> </w:t>
            </w:r>
          </w:p>
          <w:p w14:paraId="04177068"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semi-persistent SRS, up to two SRS resource set(s) can be configured each containing 2 of 4-port SRS resources with the 4th SRS port muted depending on whether srs-AntennaSwitching2SP-1Periodic is indicated or </w:t>
            </w:r>
            <w:proofErr w:type="gramStart"/>
            <w:r w:rsidRPr="008E7FB7">
              <w:rPr>
                <w:rFonts w:ascii="Times New Roman" w:eastAsia="Times New Roman" w:hAnsi="Times New Roman" w:cs="Times New Roman"/>
                <w:i/>
                <w:iCs/>
              </w:rPr>
              <w:t>not;</w:t>
            </w:r>
            <w:proofErr w:type="gramEnd"/>
            <w:r w:rsidRPr="008E7FB7">
              <w:rPr>
                <w:rFonts w:ascii="Times New Roman" w:eastAsia="Times New Roman" w:hAnsi="Times New Roman" w:cs="Times New Roman"/>
                <w:i/>
                <w:iCs/>
              </w:rPr>
              <w:t xml:space="preserve"> </w:t>
            </w:r>
          </w:p>
          <w:p w14:paraId="12400A92"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aperiodic SRS, 1 or 2 SRS resource sets can be configured each containing 2 or 1 of 4-port SRS resource(s) with the 4th SRS port </w:t>
            </w:r>
            <w:proofErr w:type="gramStart"/>
            <w:r w:rsidRPr="008E7FB7">
              <w:rPr>
                <w:rFonts w:ascii="Times New Roman" w:eastAsia="Times New Roman" w:hAnsi="Times New Roman" w:cs="Times New Roman"/>
                <w:i/>
                <w:iCs/>
              </w:rPr>
              <w:t>muted;</w:t>
            </w:r>
            <w:proofErr w:type="gramEnd"/>
            <w:r w:rsidRPr="008E7FB7">
              <w:rPr>
                <w:rFonts w:ascii="Times New Roman" w:eastAsia="Times New Roman" w:hAnsi="Times New Roman" w:cs="Times New Roman"/>
                <w:i/>
                <w:iCs/>
              </w:rPr>
              <w:t xml:space="preserve"> </w:t>
            </w:r>
          </w:p>
          <w:p w14:paraId="3DE22CC6"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3: </w:t>
            </w:r>
            <w:r w:rsidRPr="008E7FB7">
              <w:rPr>
                <w:rFonts w:ascii="Times New Roman" w:eastAsia="Times New Roman" w:hAnsi="Times New Roman" w:cs="Times New Roman"/>
                <w:bCs/>
                <w:i/>
              </w:rPr>
              <w:t>Further study the fallback antenna switching configurations for 3T3R or 3T6R.</w:t>
            </w:r>
            <w:r w:rsidRPr="008E7FB7">
              <w:rPr>
                <w:rFonts w:ascii="Times New Roman" w:eastAsia="Times New Roman" w:hAnsi="Times New Roman" w:cs="Times New Roman"/>
                <w:b/>
                <w:i/>
              </w:rPr>
              <w:t xml:space="preserve"> </w:t>
            </w:r>
          </w:p>
          <w:p w14:paraId="28DC8870"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4: </w:t>
            </w:r>
            <w:r w:rsidRPr="008E7FB7">
              <w:rPr>
                <w:rFonts w:ascii="Times New Roman" w:eastAsia="Times New Roman" w:hAnsi="Times New Roman" w:cs="Times New Roman"/>
                <w:bCs/>
                <w:i/>
              </w:rPr>
              <w:t>2T3R and 2T4R can both be considered as fallback configurations for 3T3R or 3T6R.</w:t>
            </w:r>
          </w:p>
          <w:p w14:paraId="2F6B08BB"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5: </w:t>
            </w:r>
            <w:r w:rsidRPr="008E7FB7">
              <w:rPr>
                <w:rFonts w:ascii="Times New Roman" w:eastAsia="Times New Roman" w:hAnsi="Times New Roman" w:cs="Times New Roman"/>
                <w:bCs/>
                <w:i/>
              </w:rPr>
              <w:t>To support the NCB PUSCH, consider the following enhancements:</w:t>
            </w:r>
          </w:p>
          <w:p w14:paraId="383AB1D2"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SRS configuration for </w:t>
            </w:r>
            <w:proofErr w:type="spellStart"/>
            <w:r w:rsidRPr="008E7FB7">
              <w:rPr>
                <w:rFonts w:ascii="Times New Roman" w:eastAsia="Times New Roman" w:hAnsi="Times New Roman" w:cs="Times New Roman"/>
                <w:i/>
                <w:iCs/>
              </w:rPr>
              <w:t>sTRP</w:t>
            </w:r>
            <w:proofErr w:type="spellEnd"/>
            <w:r w:rsidRPr="008E7FB7">
              <w:rPr>
                <w:rFonts w:ascii="Times New Roman" w:eastAsia="Times New Roman" w:hAnsi="Times New Roman" w:cs="Times New Roman"/>
                <w:i/>
                <w:iCs/>
              </w:rPr>
              <w:t xml:space="preserve"> operation: one SRS resource set can be configured which contains at most 3 single port SRS </w:t>
            </w:r>
            <w:proofErr w:type="gramStart"/>
            <w:r w:rsidRPr="008E7FB7">
              <w:rPr>
                <w:rFonts w:ascii="Times New Roman" w:eastAsia="Times New Roman" w:hAnsi="Times New Roman" w:cs="Times New Roman"/>
                <w:i/>
                <w:iCs/>
              </w:rPr>
              <w:t>resources;</w:t>
            </w:r>
            <w:proofErr w:type="gramEnd"/>
          </w:p>
          <w:p w14:paraId="3EC48E7F"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SRS configuration for </w:t>
            </w:r>
            <w:proofErr w:type="spellStart"/>
            <w:r w:rsidRPr="008E7FB7">
              <w:rPr>
                <w:rFonts w:ascii="Times New Roman" w:eastAsia="Times New Roman" w:hAnsi="Times New Roman" w:cs="Times New Roman"/>
                <w:i/>
                <w:iCs/>
              </w:rPr>
              <w:t>mTRP</w:t>
            </w:r>
            <w:proofErr w:type="spellEnd"/>
            <w:r w:rsidRPr="008E7FB7">
              <w:rPr>
                <w:rFonts w:ascii="Times New Roman" w:eastAsia="Times New Roman" w:hAnsi="Times New Roman" w:cs="Times New Roman"/>
                <w:i/>
                <w:iCs/>
              </w:rPr>
              <w:t xml:space="preserve"> operation: two SRS resource sets can be configured with equal number of SRS resources, each SRS resource set contains at most 3 single port SRS </w:t>
            </w:r>
            <w:proofErr w:type="gramStart"/>
            <w:r w:rsidRPr="008E7FB7">
              <w:rPr>
                <w:rFonts w:ascii="Times New Roman" w:eastAsia="Times New Roman" w:hAnsi="Times New Roman" w:cs="Times New Roman"/>
                <w:i/>
                <w:iCs/>
              </w:rPr>
              <w:t>resources;</w:t>
            </w:r>
            <w:proofErr w:type="gramEnd"/>
          </w:p>
          <w:p w14:paraId="159B6360"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UE reports the capability of supporting a maximum of 3 layers for non-codebook based PUSCH </w:t>
            </w:r>
            <w:proofErr w:type="gramStart"/>
            <w:r w:rsidRPr="008E7FB7">
              <w:rPr>
                <w:rFonts w:ascii="Times New Roman" w:eastAsia="Times New Roman" w:hAnsi="Times New Roman" w:cs="Times New Roman"/>
                <w:i/>
                <w:iCs/>
              </w:rPr>
              <w:t>transmission;</w:t>
            </w:r>
            <w:proofErr w:type="gramEnd"/>
          </w:p>
          <w:p w14:paraId="05400710"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22B4E54" w14:textId="77777777" w:rsidTr="00067A78">
        <w:trPr>
          <w:trHeight w:val="400"/>
        </w:trPr>
        <w:tc>
          <w:tcPr>
            <w:tcW w:w="2403" w:type="dxa"/>
            <w:hideMark/>
          </w:tcPr>
          <w:p w14:paraId="4805BBB9"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Google</w:t>
            </w:r>
          </w:p>
        </w:tc>
        <w:tc>
          <w:tcPr>
            <w:tcW w:w="7757" w:type="dxa"/>
          </w:tcPr>
          <w:p w14:paraId="1EFF7D54"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The RRC parameter for disabling the port 1003 should be configured for SRS resource for codebook or antenna switching only</w:t>
            </w:r>
          </w:p>
          <w:p w14:paraId="4A77C02E"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 xml:space="preserve">Support the NW to configure two 4-port SRS resources with port 1003 disabled in an SRS resource set for antenna switching to support the 3T6R operation. </w:t>
            </w:r>
          </w:p>
          <w:p w14:paraId="6F14752E"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Reuse the same design as 3-port SRS resource for codebook</w:t>
            </w:r>
          </w:p>
          <w:p w14:paraId="7EE0690F"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614F802D" w14:textId="77777777" w:rsidTr="00067A78">
        <w:trPr>
          <w:trHeight w:val="400"/>
        </w:trPr>
        <w:tc>
          <w:tcPr>
            <w:tcW w:w="2403" w:type="dxa"/>
            <w:hideMark/>
          </w:tcPr>
          <w:p w14:paraId="526892F4"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CATT</w:t>
            </w:r>
          </w:p>
        </w:tc>
        <w:tc>
          <w:tcPr>
            <w:tcW w:w="7757" w:type="dxa"/>
          </w:tcPr>
          <w:p w14:paraId="10DA7B74"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1:</w:t>
            </w:r>
            <w:r w:rsidRPr="008E7FB7">
              <w:rPr>
                <w:rFonts w:ascii="Times New Roman" w:eastAsia="Times New Roman" w:hAnsi="Times New Roman" w:cs="Times New Roman"/>
                <w:bCs/>
                <w:i/>
                <w:iCs/>
              </w:rPr>
              <w:t xml:space="preserve"> Support {3} as an additional candidate value for UE capability on the maximum number of layers for non-</w:t>
            </w:r>
            <w:proofErr w:type="gramStart"/>
            <w:r w:rsidRPr="008E7FB7">
              <w:rPr>
                <w:rFonts w:ascii="Times New Roman" w:eastAsia="Times New Roman" w:hAnsi="Times New Roman" w:cs="Times New Roman"/>
                <w:bCs/>
                <w:i/>
                <w:iCs/>
              </w:rPr>
              <w:t>codebook based</w:t>
            </w:r>
            <w:proofErr w:type="gramEnd"/>
            <w:r w:rsidRPr="008E7FB7">
              <w:rPr>
                <w:rFonts w:ascii="Times New Roman" w:eastAsia="Times New Roman" w:hAnsi="Times New Roman" w:cs="Times New Roman"/>
                <w:bCs/>
                <w:i/>
                <w:iCs/>
              </w:rPr>
              <w:t xml:space="preserve"> UL 3Tx.</w:t>
            </w:r>
          </w:p>
          <w:p w14:paraId="28BECF55"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2:</w:t>
            </w:r>
            <w:r w:rsidRPr="008E7FB7">
              <w:rPr>
                <w:rFonts w:ascii="Times New Roman" w:eastAsia="Times New Roman" w:hAnsi="Times New Roman" w:cs="Times New Roman"/>
                <w:bCs/>
                <w:i/>
                <w:iCs/>
              </w:rPr>
              <w:t xml:space="preserve"> Re-use the legacy SRS configurations for 4T4R/4T8R antenna switching for 3T3R/3T6R antenna switching by muting the 4</w:t>
            </w:r>
            <w:r w:rsidRPr="008E7FB7">
              <w:rPr>
                <w:rFonts w:ascii="Times New Roman" w:eastAsia="Times New Roman" w:hAnsi="Times New Roman" w:cs="Times New Roman"/>
                <w:bCs/>
                <w:i/>
                <w:iCs/>
                <w:vertAlign w:val="superscript"/>
              </w:rPr>
              <w:t>th</w:t>
            </w:r>
            <w:r w:rsidRPr="008E7FB7">
              <w:rPr>
                <w:rFonts w:ascii="Times New Roman" w:eastAsia="Times New Roman" w:hAnsi="Times New Roman" w:cs="Times New Roman"/>
                <w:bCs/>
                <w:i/>
                <w:iCs/>
              </w:rPr>
              <w:t xml:space="preserve"> port of the 4-port SRS resources.</w:t>
            </w:r>
          </w:p>
          <w:p w14:paraId="3B24C094"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lastRenderedPageBreak/>
              <w:t>Proposal 3:</w:t>
            </w:r>
            <w:r w:rsidRPr="008E7FB7">
              <w:rPr>
                <w:rFonts w:ascii="Times New Roman" w:eastAsia="Times New Roman" w:hAnsi="Times New Roman" w:cs="Times New Roman"/>
                <w:bCs/>
                <w:i/>
                <w:iCs/>
              </w:rPr>
              <w:t xml:space="preserve"> Extend the existing antenna switching schemes via introducing new candidate values “t3r3” and “t3r</w:t>
            </w:r>
            <w:proofErr w:type="gramStart"/>
            <w:r w:rsidRPr="008E7FB7">
              <w:rPr>
                <w:rFonts w:ascii="Times New Roman" w:eastAsia="Times New Roman" w:hAnsi="Times New Roman" w:cs="Times New Roman"/>
                <w:bCs/>
                <w:i/>
                <w:iCs/>
              </w:rPr>
              <w:t>6”for</w:t>
            </w:r>
            <w:proofErr w:type="gramEnd"/>
            <w:r w:rsidRPr="008E7FB7">
              <w:rPr>
                <w:rFonts w:ascii="Times New Roman" w:eastAsia="Times New Roman" w:hAnsi="Times New Roman" w:cs="Times New Roman"/>
                <w:bCs/>
                <w:i/>
                <w:iCs/>
              </w:rPr>
              <w:t xml:space="preserve"> 3T3R and 3T6R, respectively, for UE capability for Rel-19 UL 3Tx.</w:t>
            </w:r>
          </w:p>
          <w:p w14:paraId="0BFCB94C"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4:</w:t>
            </w:r>
            <w:r w:rsidRPr="008E7FB7">
              <w:rPr>
                <w:rFonts w:ascii="Times New Roman" w:eastAsia="Times New Roman" w:hAnsi="Times New Roman" w:cs="Times New Roman"/>
                <w:bCs/>
                <w:i/>
                <w:iCs/>
              </w:rPr>
              <w:t xml:space="preserve"> For antenna switching, introduce a RRC parameter for enabling a configured 4-port SRS resource with port 1003 disabled to indicate 3T3R/3T6R SRS antenna switching for 3Tx.</w:t>
            </w:r>
          </w:p>
          <w:p w14:paraId="795D4FAE"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5:</w:t>
            </w:r>
            <w:r w:rsidRPr="008E7FB7">
              <w:rPr>
                <w:rFonts w:ascii="Times New Roman" w:eastAsia="Times New Roman" w:hAnsi="Times New Roman" w:cs="Times New Roman"/>
                <w:bCs/>
                <w:i/>
                <w:iCs/>
              </w:rPr>
              <w:t xml:space="preserve"> To facilitate the TPMI indication scheme for non-coherent precoders for 3Tx, one TPMI table is introduced for DFT-s-OFDM and CP-OFDM with </w:t>
            </w:r>
            <w:proofErr w:type="spellStart"/>
            <w:r w:rsidRPr="008E7FB7">
              <w:rPr>
                <w:rFonts w:ascii="Times New Roman" w:eastAsia="Times New Roman" w:hAnsi="Times New Roman" w:cs="Times New Roman"/>
                <w:bCs/>
                <w:i/>
                <w:iCs/>
              </w:rPr>
              <w:t>maxRank</w:t>
            </w:r>
            <w:proofErr w:type="spellEnd"/>
            <w:r w:rsidRPr="008E7FB7">
              <w:rPr>
                <w:rFonts w:ascii="Times New Roman" w:eastAsia="Times New Roman" w:hAnsi="Times New Roman" w:cs="Times New Roman"/>
                <w:bCs/>
                <w:i/>
                <w:iCs/>
              </w:rPr>
              <w:t xml:space="preserve"> = 1 and one TPMI table is introduced for CP-OFDM with </w:t>
            </w:r>
            <w:proofErr w:type="spellStart"/>
            <w:r w:rsidRPr="008E7FB7">
              <w:rPr>
                <w:rFonts w:ascii="Times New Roman" w:eastAsia="Times New Roman" w:hAnsi="Times New Roman" w:cs="Times New Roman"/>
                <w:bCs/>
                <w:i/>
                <w:iCs/>
              </w:rPr>
              <w:t>maxRank</w:t>
            </w:r>
            <w:proofErr w:type="spellEnd"/>
            <w:r w:rsidRPr="008E7FB7">
              <w:rPr>
                <w:rFonts w:ascii="Times New Roman" w:eastAsia="Times New Roman" w:hAnsi="Times New Roman" w:cs="Times New Roman"/>
                <w:bCs/>
                <w:i/>
                <w:iCs/>
              </w:rPr>
              <w:t xml:space="preserve"> = 2 or 3:</w:t>
            </w: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067A78" w:rsidRPr="008E7FB7" w14:paraId="74E7B180"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6B376" w14:textId="77777777" w:rsidR="00067A78" w:rsidRPr="008E7FB7" w:rsidRDefault="00067A78" w:rsidP="00CA6CA4">
                  <w:pPr>
                    <w:contextualSpacing/>
                    <w:rPr>
                      <w:rFonts w:ascii="Times New Roman" w:eastAsia="Times New Roman" w:hAnsi="Times New Roman" w:cs="Times New Roman"/>
                      <w:b/>
                    </w:rPr>
                  </w:pPr>
                  <w:r w:rsidRPr="008E7FB7">
                    <w:rPr>
                      <w:rFonts w:ascii="Times New Roman" w:eastAsia="Times New Roman" w:hAnsi="Times New Roman" w:cs="Times New Roman"/>
                      <w:b/>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DF630C" w14:textId="77777777" w:rsidR="00067A78" w:rsidRPr="008E7FB7" w:rsidRDefault="00067A78" w:rsidP="00CA6CA4">
                  <w:pPr>
                    <w:contextualSpacing/>
                    <w:rPr>
                      <w:rFonts w:ascii="Times New Roman" w:eastAsia="Times New Roman" w:hAnsi="Times New Roman" w:cs="Times New Roman"/>
                      <w:b/>
                    </w:rPr>
                  </w:pPr>
                  <w:proofErr w:type="spellStart"/>
                  <w:r w:rsidRPr="008E7FB7">
                    <w:rPr>
                      <w:rFonts w:ascii="Times New Roman" w:eastAsia="Times New Roman" w:hAnsi="Times New Roman" w:cs="Times New Roman"/>
                      <w:b/>
                      <w:i/>
                    </w:rPr>
                    <w:t>codebookSubset</w:t>
                  </w:r>
                  <w:proofErr w:type="spellEnd"/>
                  <w:r w:rsidRPr="008E7FB7">
                    <w:rPr>
                      <w:rFonts w:ascii="Times New Roman" w:eastAsia="Times New Roman" w:hAnsi="Times New Roman" w:cs="Times New Roman"/>
                      <w:b/>
                      <w:i/>
                    </w:rPr>
                    <w:t xml:space="preserve"> </w:t>
                  </w:r>
                  <w:r w:rsidRPr="008E7FB7">
                    <w:rPr>
                      <w:rFonts w:ascii="Times New Roman" w:eastAsia="Times New Roman" w:hAnsi="Times New Roman" w:cs="Times New Roman"/>
                      <w:b/>
                    </w:rPr>
                    <w:t xml:space="preserve">= </w:t>
                  </w:r>
                  <w:proofErr w:type="spellStart"/>
                  <w:r w:rsidRPr="008E7FB7">
                    <w:rPr>
                      <w:rFonts w:ascii="Times New Roman" w:eastAsia="Times New Roman" w:hAnsi="Times New Roman" w:cs="Times New Roman"/>
                      <w:b/>
                      <w:i/>
                    </w:rPr>
                    <w:t>nonCoherent</w:t>
                  </w:r>
                  <w:proofErr w:type="spellEnd"/>
                  <w:r w:rsidRPr="008E7FB7">
                    <w:rPr>
                      <w:rFonts w:ascii="Times New Roman" w:eastAsia="Times New Roman" w:hAnsi="Times New Roman" w:cs="Times New Roman"/>
                      <w:b/>
                      <w:i/>
                    </w:rPr>
                    <w:t xml:space="preserve">, </w:t>
                  </w:r>
                  <w:proofErr w:type="spellStart"/>
                  <w:r w:rsidRPr="008E7FB7">
                    <w:rPr>
                      <w:rFonts w:ascii="Times New Roman" w:eastAsia="Times New Roman" w:hAnsi="Times New Roman" w:cs="Times New Roman"/>
                      <w:b/>
                      <w:i/>
                    </w:rPr>
                    <w:t>maxRank</w:t>
                  </w:r>
                  <w:proofErr w:type="spellEnd"/>
                  <w:r w:rsidRPr="008E7FB7">
                    <w:rPr>
                      <w:rFonts w:ascii="Times New Roman" w:eastAsia="Times New Roman" w:hAnsi="Times New Roman" w:cs="Times New Roman"/>
                      <w:b/>
                      <w:i/>
                    </w:rPr>
                    <w:t xml:space="preserve"> = 1</w:t>
                  </w:r>
                </w:p>
              </w:tc>
            </w:tr>
            <w:tr w:rsidR="00067A78" w:rsidRPr="008E7FB7" w14:paraId="0457EC7F"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77917C26"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hideMark/>
                </w:tcPr>
                <w:p w14:paraId="2354B95D"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 layer: TPMI=0</w:t>
                  </w:r>
                </w:p>
              </w:tc>
            </w:tr>
            <w:tr w:rsidR="00067A78" w:rsidRPr="008E7FB7" w14:paraId="6A8E63A7"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C187118"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0B77EF6"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 layer: TPMI=1</w:t>
                  </w:r>
                </w:p>
              </w:tc>
            </w:tr>
            <w:tr w:rsidR="00067A78" w:rsidRPr="008E7FB7" w14:paraId="06CF407F"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7391F806"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E4EFC5"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 layer: TPMI=2</w:t>
                  </w:r>
                </w:p>
              </w:tc>
            </w:tr>
            <w:tr w:rsidR="00067A78" w:rsidRPr="008E7FB7" w14:paraId="2F5D5DC1"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7E9F924"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07ABFA"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Reserved</w:t>
                  </w:r>
                </w:p>
              </w:tc>
            </w:tr>
          </w:tbl>
          <w:p w14:paraId="2BE276FA" w14:textId="77777777" w:rsidR="00067A78" w:rsidRDefault="00067A78" w:rsidP="00CA6CA4">
            <w:pPr>
              <w:spacing w:before="0" w:line="240" w:lineRule="auto"/>
              <w:contextualSpacing/>
              <w:rPr>
                <w:rFonts w:ascii="Times New Roman" w:eastAsia="Times New Roman" w:hAnsi="Times New Roman" w:cs="Times New Roman"/>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8E7FB7" w:rsidRPr="008E7FB7" w14:paraId="0FBE3013"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3E1AB" w14:textId="77777777" w:rsidR="008E7FB7" w:rsidRPr="008E7FB7" w:rsidRDefault="008E7FB7" w:rsidP="008E7FB7">
                  <w:pPr>
                    <w:contextualSpacing/>
                    <w:rPr>
                      <w:rFonts w:ascii="Times New Roman" w:eastAsia="Times New Roman" w:hAnsi="Times New Roman" w:cs="Times New Roman"/>
                      <w:b/>
                    </w:rPr>
                  </w:pPr>
                  <w:r w:rsidRPr="008E7FB7">
                    <w:rPr>
                      <w:rFonts w:ascii="Times New Roman" w:eastAsia="Times New Roman" w:hAnsi="Times New Roman" w:cs="Times New Roman"/>
                      <w:b/>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A547BE" w14:textId="77777777" w:rsidR="008E7FB7" w:rsidRPr="008E7FB7" w:rsidRDefault="008E7FB7" w:rsidP="008E7FB7">
                  <w:pPr>
                    <w:contextualSpacing/>
                    <w:rPr>
                      <w:rFonts w:ascii="Times New Roman" w:eastAsia="Times New Roman" w:hAnsi="Times New Roman" w:cs="Times New Roman"/>
                      <w:b/>
                    </w:rPr>
                  </w:pPr>
                  <w:proofErr w:type="spellStart"/>
                  <w:r w:rsidRPr="008E7FB7">
                    <w:rPr>
                      <w:rFonts w:ascii="Times New Roman" w:eastAsia="Times New Roman" w:hAnsi="Times New Roman" w:cs="Times New Roman"/>
                      <w:b/>
                      <w:i/>
                    </w:rPr>
                    <w:t>codebookSubset</w:t>
                  </w:r>
                  <w:proofErr w:type="spellEnd"/>
                  <w:r w:rsidRPr="008E7FB7">
                    <w:rPr>
                      <w:rFonts w:ascii="Times New Roman" w:eastAsia="Times New Roman" w:hAnsi="Times New Roman" w:cs="Times New Roman"/>
                      <w:b/>
                    </w:rPr>
                    <w:t xml:space="preserve">= </w:t>
                  </w:r>
                  <w:proofErr w:type="spellStart"/>
                  <w:r w:rsidRPr="008E7FB7">
                    <w:rPr>
                      <w:rFonts w:ascii="Times New Roman" w:eastAsia="Times New Roman" w:hAnsi="Times New Roman" w:cs="Times New Roman"/>
                      <w:b/>
                      <w:i/>
                    </w:rPr>
                    <w:t>nonCoherent</w:t>
                  </w:r>
                  <w:proofErr w:type="spellEnd"/>
                  <w:r w:rsidRPr="008E7FB7">
                    <w:rPr>
                      <w:rFonts w:ascii="Times New Roman" w:eastAsia="Times New Roman" w:hAnsi="Times New Roman" w:cs="Times New Roman"/>
                      <w:b/>
                      <w:i/>
                    </w:rPr>
                    <w:t xml:space="preserve">, </w:t>
                  </w:r>
                  <w:proofErr w:type="spellStart"/>
                  <w:r w:rsidRPr="008E7FB7">
                    <w:rPr>
                      <w:rFonts w:ascii="Times New Roman" w:eastAsia="Times New Roman" w:hAnsi="Times New Roman" w:cs="Times New Roman"/>
                      <w:b/>
                      <w:i/>
                    </w:rPr>
                    <w:t>maxRank</w:t>
                  </w:r>
                  <w:proofErr w:type="spellEnd"/>
                  <w:r w:rsidRPr="008E7FB7">
                    <w:rPr>
                      <w:rFonts w:ascii="Times New Roman" w:eastAsia="Times New Roman" w:hAnsi="Times New Roman" w:cs="Times New Roman"/>
                      <w:b/>
                      <w:i/>
                    </w:rPr>
                    <w:t xml:space="preserve"> = 2 or 3</w:t>
                  </w:r>
                </w:p>
              </w:tc>
            </w:tr>
            <w:tr w:rsidR="008E7FB7" w:rsidRPr="008E7FB7" w14:paraId="235C6DF9"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hideMark/>
                </w:tcPr>
                <w:p w14:paraId="0E46F9AF"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hideMark/>
                </w:tcPr>
                <w:p w14:paraId="53E56B91"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 layer: TPMI=0</w:t>
                  </w:r>
                </w:p>
              </w:tc>
            </w:tr>
            <w:tr w:rsidR="008E7FB7" w:rsidRPr="008E7FB7" w14:paraId="32F76E2D"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BF3AA32"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D5179B"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 layer: TPMI=1</w:t>
                  </w:r>
                </w:p>
              </w:tc>
            </w:tr>
            <w:tr w:rsidR="008E7FB7" w:rsidRPr="008E7FB7" w14:paraId="5D4A04B4"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94A7828"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F07F22"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 layer: TPMI=2</w:t>
                  </w:r>
                </w:p>
              </w:tc>
            </w:tr>
            <w:tr w:rsidR="008E7FB7" w:rsidRPr="008E7FB7" w14:paraId="76FC0105"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7BA366EC"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B05D67"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 layers: TPMI=0</w:t>
                  </w:r>
                </w:p>
              </w:tc>
            </w:tr>
            <w:tr w:rsidR="008E7FB7" w:rsidRPr="008E7FB7" w14:paraId="45331841"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hideMark/>
                </w:tcPr>
                <w:p w14:paraId="3CC01D65"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4</w:t>
                  </w:r>
                </w:p>
              </w:tc>
              <w:tc>
                <w:tcPr>
                  <w:tcW w:w="4252" w:type="dxa"/>
                  <w:tcBorders>
                    <w:top w:val="single" w:sz="4" w:space="0" w:color="auto"/>
                    <w:left w:val="single" w:sz="4" w:space="0" w:color="auto"/>
                    <w:bottom w:val="single" w:sz="4" w:space="0" w:color="auto"/>
                    <w:right w:val="single" w:sz="4" w:space="0" w:color="auto"/>
                  </w:tcBorders>
                  <w:hideMark/>
                </w:tcPr>
                <w:p w14:paraId="313479D8"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 layers: TPMI=1</w:t>
                  </w:r>
                </w:p>
              </w:tc>
            </w:tr>
            <w:tr w:rsidR="008E7FB7" w:rsidRPr="008E7FB7" w14:paraId="18EBCD2B"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43645B6"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1D37A0"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 layers: TPMI=2</w:t>
                  </w:r>
                </w:p>
              </w:tc>
            </w:tr>
            <w:tr w:rsidR="008E7FB7" w:rsidRPr="008E7FB7" w14:paraId="66E6B98E"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92AAE82"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5757A6E"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3 layers: TPMI=0</w:t>
                  </w:r>
                </w:p>
              </w:tc>
            </w:tr>
            <w:tr w:rsidR="008E7FB7" w:rsidRPr="008E7FB7" w14:paraId="0363EAAA"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C69767F"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F3ADEB"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Reserved</w:t>
                  </w:r>
                </w:p>
              </w:tc>
            </w:tr>
          </w:tbl>
          <w:p w14:paraId="5090E289"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B490DCC" w14:textId="77777777" w:rsidTr="00067A78">
        <w:trPr>
          <w:trHeight w:val="400"/>
        </w:trPr>
        <w:tc>
          <w:tcPr>
            <w:tcW w:w="2403" w:type="dxa"/>
            <w:hideMark/>
          </w:tcPr>
          <w:p w14:paraId="41F53974"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Fujitsu</w:t>
            </w:r>
          </w:p>
        </w:tc>
        <w:tc>
          <w:tcPr>
            <w:tcW w:w="7757" w:type="dxa"/>
          </w:tcPr>
          <w:p w14:paraId="77AA01B0"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lang w:val="en-GB"/>
              </w:rPr>
              <w:t xml:space="preserve">Proposal 1: </w:t>
            </w:r>
            <w:r w:rsidRPr="008E7FB7">
              <w:rPr>
                <w:rFonts w:ascii="Times New Roman" w:eastAsia="Times New Roman" w:hAnsi="Times New Roman" w:cs="Times New Roman"/>
                <w:i/>
              </w:rPr>
              <w:t>Regarding antenna switching with 3T6R, two SRS resources and up to two SRS resource sets could be configured,</w:t>
            </w:r>
            <w:r w:rsidRPr="008E7FB7">
              <w:rPr>
                <w:rFonts w:ascii="Times New Roman" w:eastAsia="Times New Roman" w:hAnsi="Times New Roman" w:cs="Times New Roman"/>
              </w:rPr>
              <w:t xml:space="preserve"> </w:t>
            </w:r>
            <w:r w:rsidRPr="008E7FB7">
              <w:rPr>
                <w:rFonts w:ascii="Times New Roman" w:eastAsia="Times New Roman" w:hAnsi="Times New Roman" w:cs="Times New Roman"/>
                <w:i/>
              </w:rPr>
              <w:t>wherein the two SRS resources are configured with 4 ports with the fourth port muted.</w:t>
            </w:r>
          </w:p>
          <w:p w14:paraId="500FA204"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lang w:val="en-GB"/>
              </w:rPr>
              <w:t xml:space="preserve">Proposal 2: </w:t>
            </w:r>
            <w:r w:rsidRPr="008E7FB7">
              <w:rPr>
                <w:rFonts w:ascii="Times New Roman" w:eastAsia="Times New Roman" w:hAnsi="Times New Roman" w:cs="Times New Roman"/>
                <w:i/>
              </w:rPr>
              <w:t>Regarding antenna switching with 3T3R, one SRS resource and one SRS resource set could be configured, wherein the SRS resource is configured with 4 ports with the fourth port muted.</w:t>
            </w:r>
          </w:p>
          <w:p w14:paraId="02C74EA5"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lang w:val="en-GB"/>
              </w:rPr>
              <w:t xml:space="preserve">Proposal 3: </w:t>
            </w:r>
            <w:r w:rsidRPr="008E7FB7">
              <w:rPr>
                <w:rFonts w:ascii="Times New Roman" w:eastAsia="Times New Roman" w:hAnsi="Times New Roman" w:cs="Times New Roman"/>
                <w:i/>
              </w:rPr>
              <w:t>Regarding non-codebook based PUSCH transmission with 3Tx UE, the maximum number of SRS resources per SRS resource set supported by the UE is 3.</w:t>
            </w:r>
          </w:p>
          <w:p w14:paraId="3320C597"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7C236A45" w14:textId="77777777" w:rsidTr="00067A78">
        <w:trPr>
          <w:trHeight w:val="400"/>
        </w:trPr>
        <w:tc>
          <w:tcPr>
            <w:tcW w:w="2403" w:type="dxa"/>
            <w:hideMark/>
          </w:tcPr>
          <w:p w14:paraId="0CA310B9"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OPPO</w:t>
            </w:r>
          </w:p>
        </w:tc>
        <w:tc>
          <w:tcPr>
            <w:tcW w:w="7757" w:type="dxa"/>
          </w:tcPr>
          <w:p w14:paraId="66C532DD"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1: </w:t>
            </w:r>
            <w:r w:rsidRPr="008E7FB7">
              <w:rPr>
                <w:rFonts w:ascii="Times New Roman" w:eastAsia="Times New Roman" w:hAnsi="Times New Roman" w:cs="Times New Roman"/>
                <w:bCs/>
                <w:i/>
              </w:rPr>
              <w:t xml:space="preserve">The 3T6R SRS antenna switching configuration is </w:t>
            </w:r>
            <w:proofErr w:type="gramStart"/>
            <w:r w:rsidRPr="008E7FB7">
              <w:rPr>
                <w:rFonts w:ascii="Times New Roman" w:eastAsia="Times New Roman" w:hAnsi="Times New Roman" w:cs="Times New Roman"/>
                <w:bCs/>
                <w:i/>
              </w:rPr>
              <w:t>similar to</w:t>
            </w:r>
            <w:proofErr w:type="gramEnd"/>
            <w:r w:rsidRPr="008E7FB7">
              <w:rPr>
                <w:rFonts w:ascii="Times New Roman" w:eastAsia="Times New Roman" w:hAnsi="Times New Roman" w:cs="Times New Roman"/>
                <w:bCs/>
                <w:i/>
              </w:rPr>
              <w:t xml:space="preserve"> the 4T8R SRS antenna switching, with the main difference being that each SRS resource in a given set consists of four SRS ports, with the last SRS port being muted.</w:t>
            </w:r>
          </w:p>
          <w:p w14:paraId="363D4830"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2: </w:t>
            </w:r>
            <w:r w:rsidRPr="008E7FB7">
              <w:rPr>
                <w:rFonts w:ascii="Times New Roman" w:eastAsia="Times New Roman" w:hAnsi="Times New Roman" w:cs="Times New Roman"/>
                <w:bCs/>
                <w:i/>
              </w:rPr>
              <w:t>Introduce UE capability to allow UE to indicate the supported antenna switching combinations for 3T6R antenna switching.</w:t>
            </w:r>
          </w:p>
          <w:p w14:paraId="68073599"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lastRenderedPageBreak/>
              <w:t xml:space="preserve">Proposal 3: </w:t>
            </w:r>
            <w:r w:rsidRPr="008E7FB7">
              <w:rPr>
                <w:rFonts w:ascii="Times New Roman" w:eastAsia="Times New Roman" w:hAnsi="Times New Roman" w:cs="Times New Roman"/>
                <w:bCs/>
                <w:i/>
              </w:rPr>
              <w:t>Introduce UE capability to allow UE to indicate the supported antenna switching combinations for 3T3R antenna switching.</w:t>
            </w:r>
          </w:p>
          <w:p w14:paraId="77A01874"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4: </w:t>
            </w:r>
            <w:r w:rsidRPr="008E7FB7">
              <w:rPr>
                <w:rFonts w:ascii="Times New Roman" w:eastAsia="Times New Roman" w:hAnsi="Times New Roman" w:cs="Times New Roman"/>
                <w:bCs/>
                <w:i/>
              </w:rPr>
              <w:t>Introduce the UE capability of supporting a maximum number of 3 layers for non-codebook based PUSCH transmission.</w:t>
            </w:r>
          </w:p>
          <w:p w14:paraId="53D70D3B"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3988038" w14:textId="77777777" w:rsidTr="00067A78">
        <w:trPr>
          <w:trHeight w:val="400"/>
        </w:trPr>
        <w:tc>
          <w:tcPr>
            <w:tcW w:w="2403" w:type="dxa"/>
            <w:hideMark/>
          </w:tcPr>
          <w:p w14:paraId="75B0D119" w14:textId="77777777" w:rsidR="00067A78" w:rsidRPr="008E7FB7" w:rsidRDefault="00067A78" w:rsidP="00CA6CA4">
            <w:pPr>
              <w:spacing w:before="0" w:line="240" w:lineRule="auto"/>
              <w:contextualSpacing/>
              <w:jc w:val="left"/>
              <w:rPr>
                <w:rFonts w:ascii="Times New Roman" w:eastAsia="Times New Roman" w:hAnsi="Times New Roman" w:cs="Times New Roman"/>
              </w:rPr>
            </w:pPr>
            <w:proofErr w:type="spellStart"/>
            <w:r w:rsidRPr="008E7FB7">
              <w:rPr>
                <w:rFonts w:ascii="Times New Roman" w:eastAsia="Times New Roman" w:hAnsi="Times New Roman" w:cs="Times New Roman"/>
              </w:rPr>
              <w:lastRenderedPageBreak/>
              <w:t>InterDigital</w:t>
            </w:r>
            <w:proofErr w:type="spellEnd"/>
            <w:r w:rsidRPr="008E7FB7">
              <w:rPr>
                <w:rFonts w:ascii="Times New Roman" w:eastAsia="Times New Roman" w:hAnsi="Times New Roman" w:cs="Times New Roman"/>
              </w:rPr>
              <w:t>, Inc.</w:t>
            </w:r>
          </w:p>
        </w:tc>
        <w:tc>
          <w:tcPr>
            <w:tcW w:w="7757" w:type="dxa"/>
          </w:tcPr>
          <w:p w14:paraId="1B52ABFD"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rPr>
              <w:t>Proposal 1:</w:t>
            </w:r>
            <w:r w:rsidRPr="008E7FB7">
              <w:rPr>
                <w:rFonts w:ascii="Times New Roman" w:eastAsia="Times New Roman" w:hAnsi="Times New Roman" w:cs="Times New Roman"/>
                <w:i/>
              </w:rPr>
              <w:t xml:space="preserve"> To enable downlink CSI estimation by a 3TX UE, support 3T6R antenna switching where:</w:t>
            </w:r>
          </w:p>
          <w:p w14:paraId="4D9CBEC8"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Two Rel-19 3-port SRS resources are transmitted in different symbols</w:t>
            </w:r>
          </w:p>
          <w:p w14:paraId="114FEF80"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Up to two SRS resource sets can be configured</w:t>
            </w:r>
          </w:p>
          <w:p w14:paraId="42A3CA1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The </w:t>
            </w:r>
            <w:proofErr w:type="spellStart"/>
            <w:r w:rsidRPr="008E7FB7">
              <w:rPr>
                <w:rFonts w:ascii="Times New Roman" w:eastAsia="Times New Roman" w:hAnsi="Times New Roman" w:cs="Times New Roman"/>
                <w:i/>
              </w:rPr>
              <w:t>resourceType</w:t>
            </w:r>
            <w:proofErr w:type="spellEnd"/>
            <w:r w:rsidRPr="008E7FB7">
              <w:rPr>
                <w:rFonts w:ascii="Times New Roman" w:eastAsia="Times New Roman" w:hAnsi="Times New Roman" w:cs="Times New Roman"/>
                <w:i/>
              </w:rPr>
              <w:t xml:space="preserve"> for a configured SRS resource set can be one of ‘semi-persistent’, ‘periodic’ and ‘aperiodic’</w:t>
            </w:r>
          </w:p>
          <w:p w14:paraId="208D4806"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rPr>
              <w:t>Proposal 2:</w:t>
            </w:r>
            <w:r w:rsidRPr="008E7FB7">
              <w:rPr>
                <w:rFonts w:ascii="Times New Roman" w:eastAsia="Times New Roman" w:hAnsi="Times New Roman" w:cs="Times New Roman"/>
                <w:i/>
              </w:rPr>
              <w:t xml:space="preserve"> To support non-codebook-based precoding by a 3TX UE, </w:t>
            </w:r>
          </w:p>
          <w:p w14:paraId="6710DC54"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UE reports up to a maximum of 3 layers. </w:t>
            </w:r>
          </w:p>
          <w:p w14:paraId="0CE16DA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A single SRS resource set, with up to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=3 single-port SRS resources, is configured.</w:t>
            </w:r>
          </w:p>
          <w:p w14:paraId="3F38E2DB"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for SRI indication, re-use the legacy-based solution by only considering the states corresponding to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=2 and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=3.</w:t>
            </w:r>
          </w:p>
          <w:p w14:paraId="0463CC12"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8DA9021" w14:textId="77777777" w:rsidTr="00067A78">
        <w:trPr>
          <w:trHeight w:val="400"/>
        </w:trPr>
        <w:tc>
          <w:tcPr>
            <w:tcW w:w="2403" w:type="dxa"/>
            <w:hideMark/>
          </w:tcPr>
          <w:p w14:paraId="0C7BA83B"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Lenovo</w:t>
            </w:r>
          </w:p>
        </w:tc>
        <w:tc>
          <w:tcPr>
            <w:tcW w:w="7757" w:type="dxa"/>
          </w:tcPr>
          <w:p w14:paraId="7EF1A8A3" w14:textId="77777777" w:rsidR="00067A78" w:rsidRPr="008E7FB7" w:rsidRDefault="00067A78" w:rsidP="00CA6CA4">
            <w:pPr>
              <w:spacing w:before="0" w:line="240" w:lineRule="auto"/>
              <w:contextualSpacing/>
              <w:rPr>
                <w:rFonts w:ascii="Times New Roman" w:hAnsi="Times New Roman" w:cs="Times New Roman"/>
                <w:b/>
                <w:bCs/>
                <w:i/>
                <w:iCs/>
              </w:rPr>
            </w:pPr>
            <w:r w:rsidRPr="008E7FB7">
              <w:rPr>
                <w:rFonts w:ascii="Times New Roman" w:hAnsi="Times New Roman" w:cs="Times New Roman"/>
                <w:b/>
                <w:bCs/>
                <w:i/>
                <w:iCs/>
              </w:rPr>
              <w:t xml:space="preserve">Proposal 1: </w:t>
            </w:r>
            <w:r w:rsidRPr="008E7FB7">
              <w:rPr>
                <w:rFonts w:ascii="Times New Roman" w:hAnsi="Times New Roman" w:cs="Times New Roman"/>
                <w:i/>
                <w:iCs/>
              </w:rPr>
              <w:t xml:space="preserve">Support Rel-18 </w:t>
            </w:r>
            <w:proofErr w:type="spellStart"/>
            <w:r w:rsidRPr="008E7FB7">
              <w:rPr>
                <w:rFonts w:ascii="Times New Roman" w:hAnsi="Times New Roman" w:cs="Times New Roman"/>
                <w:i/>
                <w:iCs/>
              </w:rPr>
              <w:t>STxMP</w:t>
            </w:r>
            <w:proofErr w:type="spellEnd"/>
            <w:r w:rsidRPr="008E7FB7">
              <w:rPr>
                <w:rFonts w:ascii="Times New Roman" w:hAnsi="Times New Roman" w:cs="Times New Roman"/>
                <w:i/>
                <w:iCs/>
              </w:rPr>
              <w:t xml:space="preserve"> schemes for PUSCH transmission for a 3Tx UE.</w:t>
            </w:r>
          </w:p>
          <w:p w14:paraId="17DF60D1" w14:textId="77777777" w:rsidR="00067A78" w:rsidRPr="008E7FB7" w:rsidRDefault="00067A78" w:rsidP="00CA6CA4">
            <w:pPr>
              <w:spacing w:before="0" w:line="240" w:lineRule="auto"/>
              <w:contextualSpacing/>
              <w:rPr>
                <w:rFonts w:ascii="Times New Roman" w:eastAsia="DengXian" w:hAnsi="Times New Roman" w:cs="Times New Roman"/>
              </w:rPr>
            </w:pPr>
            <w:r w:rsidRPr="008E7FB7">
              <w:rPr>
                <w:rFonts w:ascii="Times New Roman" w:hAnsi="Times New Roman" w:cs="Times New Roman"/>
                <w:b/>
                <w:bCs/>
                <w:i/>
                <w:iCs/>
              </w:rPr>
              <w:t xml:space="preserve">Proposal 2: </w:t>
            </w:r>
            <w:r w:rsidRPr="008E7FB7">
              <w:rPr>
                <w:rFonts w:ascii="Times New Roman" w:hAnsi="Times New Roman" w:cs="Times New Roman"/>
                <w:i/>
                <w:iCs/>
              </w:rPr>
              <w:t>For the tables that indicate the second Precoding information for 3Tx PUSCH transmission</w:t>
            </w:r>
            <w:r w:rsidRPr="008E7FB7">
              <w:rPr>
                <w:rFonts w:ascii="Times New Roman" w:eastAsia="DengXian" w:hAnsi="Times New Roman" w:cs="Times New Roman"/>
              </w:rPr>
              <w:t>:</w:t>
            </w:r>
          </w:p>
          <w:p w14:paraId="6F91DF1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Support same tables for SFN scheme as TDM </w:t>
            </w:r>
            <w:proofErr w:type="gramStart"/>
            <w:r w:rsidRPr="008E7FB7">
              <w:rPr>
                <w:rFonts w:ascii="Times New Roman" w:eastAsia="Times New Roman" w:hAnsi="Times New Roman" w:cs="Times New Roman"/>
                <w:i/>
              </w:rPr>
              <w:t>scheme;</w:t>
            </w:r>
            <w:proofErr w:type="gramEnd"/>
          </w:p>
          <w:p w14:paraId="4A28FCF4"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Support Table 1 and Table 2 for SDM scheme.</w:t>
            </w:r>
          </w:p>
          <w:p w14:paraId="217CF715" w14:textId="77777777" w:rsidR="00067A78" w:rsidRPr="008E7FB7" w:rsidRDefault="00067A78" w:rsidP="00CA6CA4">
            <w:pPr>
              <w:spacing w:before="0" w:line="240" w:lineRule="auto"/>
              <w:contextualSpacing/>
              <w:rPr>
                <w:rFonts w:ascii="Times New Roman" w:hAnsi="Times New Roman" w:cs="Times New Roman"/>
                <w:b/>
                <w:bCs/>
                <w:i/>
                <w:iCs/>
              </w:rPr>
            </w:pPr>
            <w:r w:rsidRPr="008E7FB7">
              <w:rPr>
                <w:rFonts w:ascii="Times New Roman" w:hAnsi="Times New Roman" w:cs="Times New Roman"/>
                <w:b/>
                <w:bCs/>
                <w:i/>
                <w:iCs/>
              </w:rPr>
              <w:t xml:space="preserve">Proposal 3: </w:t>
            </w:r>
            <w:r w:rsidRPr="008E7FB7">
              <w:rPr>
                <w:rFonts w:ascii="Times New Roman" w:hAnsi="Times New Roman" w:cs="Times New Roman"/>
                <w:i/>
                <w:iCs/>
              </w:rPr>
              <w:t xml:space="preserve">For a 3Tx UE, the transmission precoder is selected from the uplink codebook that has a number of antenna ports equals to 3 </w:t>
            </w:r>
            <w:proofErr w:type="gramStart"/>
            <w:r w:rsidRPr="008E7FB7">
              <w:rPr>
                <w:rFonts w:ascii="Times New Roman" w:hAnsi="Times New Roman" w:cs="Times New Roman"/>
                <w:i/>
                <w:iCs/>
              </w:rPr>
              <w:t>other</w:t>
            </w:r>
            <w:proofErr w:type="gramEnd"/>
            <w:r w:rsidRPr="008E7FB7">
              <w:rPr>
                <w:rFonts w:ascii="Times New Roman" w:hAnsi="Times New Roman" w:cs="Times New Roman"/>
                <w:i/>
                <w:iCs/>
              </w:rPr>
              <w:t xml:space="preserve"> than </w:t>
            </w:r>
            <w:proofErr w:type="spellStart"/>
            <w:r w:rsidRPr="008E7FB7">
              <w:rPr>
                <w:rFonts w:ascii="Times New Roman" w:hAnsi="Times New Roman" w:cs="Times New Roman"/>
                <w:i/>
                <w:iCs/>
              </w:rPr>
              <w:t>nrofSRS</w:t>
            </w:r>
            <w:proofErr w:type="spellEnd"/>
            <w:r w:rsidRPr="008E7FB7">
              <w:rPr>
                <w:rFonts w:ascii="Times New Roman" w:hAnsi="Times New Roman" w:cs="Times New Roman"/>
                <w:i/>
                <w:iCs/>
              </w:rPr>
              <w:t>-Ports.</w:t>
            </w:r>
          </w:p>
          <w:p w14:paraId="521F9D52" w14:textId="77777777" w:rsidR="00067A78" w:rsidRPr="008E7FB7" w:rsidRDefault="00067A78" w:rsidP="00CA6CA4">
            <w:pPr>
              <w:spacing w:before="0" w:line="240" w:lineRule="auto"/>
              <w:contextualSpacing/>
              <w:rPr>
                <w:rFonts w:ascii="Times New Roman" w:hAnsi="Times New Roman" w:cs="Times New Roman"/>
                <w:iCs/>
              </w:rPr>
            </w:pPr>
            <w:r w:rsidRPr="008E7FB7">
              <w:rPr>
                <w:rFonts w:ascii="Times New Roman" w:hAnsi="Times New Roman" w:cs="Times New Roman"/>
                <w:b/>
                <w:i/>
              </w:rPr>
              <w:t>Proposal 4:</w:t>
            </w:r>
            <w:r w:rsidRPr="008E7FB7">
              <w:rPr>
                <w:rFonts w:ascii="Times New Roman" w:hAnsi="Times New Roman" w:cs="Times New Roman"/>
                <w:i/>
              </w:rPr>
              <w:t xml:space="preserve"> To support 3Tx NCB based transmission, one or two SRS resource sets with usage being ‘</w:t>
            </w:r>
            <w:proofErr w:type="spellStart"/>
            <w:r w:rsidRPr="008E7FB7">
              <w:rPr>
                <w:rFonts w:ascii="Times New Roman" w:hAnsi="Times New Roman" w:cs="Times New Roman"/>
                <w:i/>
              </w:rPr>
              <w:t>nonCodebook</w:t>
            </w:r>
            <w:proofErr w:type="spellEnd"/>
            <w:r w:rsidRPr="008E7FB7">
              <w:rPr>
                <w:rFonts w:ascii="Times New Roman" w:hAnsi="Times New Roman" w:cs="Times New Roman"/>
                <w:i/>
              </w:rPr>
              <w:t xml:space="preserve">’ can be configured and the number of SRS resources in an SRS resource set is up to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SRS</m:t>
                  </m:r>
                </m:sub>
              </m:sSub>
              <m:r>
                <w:rPr>
                  <w:rFonts w:ascii="Cambria Math" w:hAnsi="Cambria Math" w:cs="Times New Roman"/>
                </w:rPr>
                <m:t>=</m:t>
              </m:r>
            </m:oMath>
            <w:r w:rsidRPr="008E7FB7">
              <w:rPr>
                <w:rFonts w:ascii="Times New Roman" w:hAnsi="Times New Roman" w:cs="Times New Roman"/>
                <w:i/>
              </w:rPr>
              <w:t>3.</w:t>
            </w:r>
          </w:p>
          <w:p w14:paraId="21E33193" w14:textId="77777777" w:rsidR="00067A78" w:rsidRPr="008E7FB7" w:rsidRDefault="00067A78" w:rsidP="00CA6CA4">
            <w:pPr>
              <w:spacing w:before="0" w:line="240" w:lineRule="auto"/>
              <w:contextualSpacing/>
              <w:rPr>
                <w:rFonts w:ascii="Times New Roman" w:hAnsi="Times New Roman" w:cs="Times New Roman"/>
                <w:b/>
                <w:bCs/>
              </w:rPr>
            </w:pPr>
            <w:r w:rsidRPr="008E7FB7">
              <w:rPr>
                <w:rFonts w:ascii="Times New Roman" w:hAnsi="Times New Roman" w:cs="Times New Roman"/>
                <w:b/>
                <w:i/>
              </w:rPr>
              <w:t>Proposal 5:</w:t>
            </w:r>
            <w:r w:rsidRPr="008E7FB7">
              <w:rPr>
                <w:rFonts w:ascii="Times New Roman" w:hAnsi="Times New Roman" w:cs="Times New Roman"/>
                <w:i/>
              </w:rPr>
              <w:t xml:space="preserve"> To support 3Tx NCB based transmission, the existing SRI indication tables are reused with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SRS</m:t>
                  </m:r>
                </m:sub>
              </m:sSub>
              <m:r>
                <w:rPr>
                  <w:rFonts w:ascii="Cambria Math" w:hAnsi="Cambria Math" w:cs="Times New Roman"/>
                </w:rPr>
                <m:t>=</m:t>
              </m:r>
            </m:oMath>
            <w:r w:rsidRPr="008E7FB7">
              <w:rPr>
                <w:rFonts w:ascii="Times New Roman" w:hAnsi="Times New Roman" w:cs="Times New Roman"/>
                <w:i/>
              </w:rPr>
              <w:t>3</w:t>
            </w:r>
            <w:r w:rsidRPr="008E7FB7">
              <w:rPr>
                <w:rFonts w:ascii="Times New Roman" w:hAnsi="Times New Roman" w:cs="Times New Roman"/>
                <w:iCs/>
              </w:rPr>
              <w:t xml:space="preserve"> to jointly indicate the number of layers and the index of the SRS resources</w:t>
            </w:r>
            <w:r w:rsidRPr="008E7FB7">
              <w:rPr>
                <w:rFonts w:ascii="Times New Roman" w:hAnsi="Times New Roman" w:cs="Times New Roman"/>
                <w:i/>
              </w:rPr>
              <w:t>.</w:t>
            </w:r>
          </w:p>
          <w:p w14:paraId="23F1A5A0" w14:textId="77777777" w:rsidR="00067A78" w:rsidRPr="008E7FB7" w:rsidRDefault="00067A78" w:rsidP="00CA6CA4">
            <w:pPr>
              <w:spacing w:before="0" w:line="240" w:lineRule="auto"/>
              <w:contextualSpacing/>
              <w:rPr>
                <w:rFonts w:ascii="Times New Roman" w:hAnsi="Times New Roman" w:cs="Times New Roman"/>
                <w:b/>
                <w:bCs/>
                <w:i/>
                <w:iCs/>
              </w:rPr>
            </w:pPr>
            <w:r w:rsidRPr="008E7FB7">
              <w:rPr>
                <w:rFonts w:ascii="Times New Roman" w:hAnsi="Times New Roman" w:cs="Times New Roman"/>
                <w:b/>
                <w:bCs/>
                <w:i/>
                <w:iCs/>
              </w:rPr>
              <w:t xml:space="preserve">Proposal 6: </w:t>
            </w:r>
            <w:r w:rsidRPr="008E7FB7">
              <w:rPr>
                <w:rFonts w:ascii="Times New Roman" w:hAnsi="Times New Roman" w:cs="Times New Roman"/>
                <w:i/>
                <w:iCs/>
              </w:rPr>
              <w:t>Support same SRS configuration for 3T6R as 4T8R where the 4</w:t>
            </w:r>
            <w:r w:rsidRPr="008E7FB7">
              <w:rPr>
                <w:rFonts w:ascii="Times New Roman" w:hAnsi="Times New Roman" w:cs="Times New Roman"/>
                <w:i/>
                <w:iCs/>
                <w:vertAlign w:val="superscript"/>
              </w:rPr>
              <w:t>th</w:t>
            </w:r>
            <w:r w:rsidRPr="008E7FB7">
              <w:rPr>
                <w:rFonts w:ascii="Times New Roman" w:hAnsi="Times New Roman" w:cs="Times New Roman"/>
                <w:i/>
                <w:iCs/>
              </w:rPr>
              <w:t xml:space="preserve"> port of each SRS resource </w:t>
            </w:r>
            <w:proofErr w:type="gramStart"/>
            <w:r w:rsidRPr="008E7FB7">
              <w:rPr>
                <w:rFonts w:ascii="Times New Roman" w:hAnsi="Times New Roman" w:cs="Times New Roman"/>
                <w:i/>
                <w:iCs/>
              </w:rPr>
              <w:t>in a given</w:t>
            </w:r>
            <w:proofErr w:type="gramEnd"/>
            <w:r w:rsidRPr="008E7FB7">
              <w:rPr>
                <w:rFonts w:ascii="Times New Roman" w:hAnsi="Times New Roman" w:cs="Times New Roman"/>
                <w:i/>
                <w:iCs/>
              </w:rPr>
              <w:t xml:space="preserve"> set is muted.</w:t>
            </w:r>
          </w:p>
          <w:p w14:paraId="086BC112"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FE31A9D" w14:textId="77777777" w:rsidTr="00067A78">
        <w:trPr>
          <w:trHeight w:val="400"/>
        </w:trPr>
        <w:tc>
          <w:tcPr>
            <w:tcW w:w="2403" w:type="dxa"/>
            <w:hideMark/>
          </w:tcPr>
          <w:p w14:paraId="63D80B7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NEC</w:t>
            </w:r>
          </w:p>
        </w:tc>
        <w:tc>
          <w:tcPr>
            <w:tcW w:w="7757" w:type="dxa"/>
          </w:tcPr>
          <w:p w14:paraId="723DC1E1"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w:t>
            </w:r>
            <w:r w:rsidRPr="008E7FB7">
              <w:rPr>
                <w:rFonts w:ascii="Times New Roman" w:eastAsia="Times New Roman" w:hAnsi="Times New Roman" w:cs="Times New Roman"/>
                <w:bCs/>
                <w:i/>
              </w:rPr>
              <w:t>Introduce new configurations for 3T3R and 3T6R. For 3T3R, support up to two SRS resource sets, each set with one 3-port SRS resource. For 3T6R, support up to two SRS resource sets, each with two 3-port SRS resources.</w:t>
            </w:r>
            <w:r w:rsidRPr="008E7FB7">
              <w:rPr>
                <w:rFonts w:ascii="Times New Roman" w:eastAsia="Times New Roman" w:hAnsi="Times New Roman" w:cs="Times New Roman"/>
                <w:b/>
                <w:i/>
              </w:rPr>
              <w:t xml:space="preserve"> </w:t>
            </w:r>
          </w:p>
          <w:p w14:paraId="4643BE2A"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6DE6D272" w14:textId="77777777" w:rsidTr="00067A78">
        <w:trPr>
          <w:trHeight w:val="400"/>
        </w:trPr>
        <w:tc>
          <w:tcPr>
            <w:tcW w:w="2403" w:type="dxa"/>
            <w:hideMark/>
          </w:tcPr>
          <w:p w14:paraId="3680CC35"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Intel Corporation</w:t>
            </w:r>
          </w:p>
        </w:tc>
        <w:tc>
          <w:tcPr>
            <w:tcW w:w="7757" w:type="dxa"/>
          </w:tcPr>
          <w:p w14:paraId="0626D890"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 xml:space="preserve">Proposal 1: </w:t>
            </w:r>
            <w:r w:rsidRPr="008E7FB7">
              <w:rPr>
                <w:rFonts w:ascii="Times New Roman" w:eastAsia="Times New Roman" w:hAnsi="Times New Roman" w:cs="Times New Roman"/>
                <w:i/>
                <w:iCs/>
              </w:rPr>
              <w:t xml:space="preserve">Reuse configuration of </w:t>
            </w:r>
            <w:proofErr w:type="gramStart"/>
            <w:r w:rsidRPr="008E7FB7">
              <w:rPr>
                <w:rFonts w:ascii="Times New Roman" w:eastAsia="Times New Roman" w:hAnsi="Times New Roman" w:cs="Times New Roman"/>
                <w:i/>
                <w:iCs/>
              </w:rPr>
              <w:t>a</w:t>
            </w:r>
            <w:proofErr w:type="gramEnd"/>
            <w:r w:rsidRPr="008E7FB7">
              <w:rPr>
                <w:rFonts w:ascii="Times New Roman" w:eastAsia="Times New Roman" w:hAnsi="Times New Roman" w:cs="Times New Roman"/>
                <w:i/>
                <w:iCs/>
              </w:rPr>
              <w:t xml:space="preserve"> SRS resource set with 2 SRS resources (4 port SRS resource with port 1003 disabled) to support 3T6R antenna switching for DL CSI acquisition.</w:t>
            </w:r>
          </w:p>
          <w:p w14:paraId="1B4EAE7B" w14:textId="77777777" w:rsidR="00067A78" w:rsidRPr="008E7FB7" w:rsidRDefault="00067A78" w:rsidP="00CA6CA4">
            <w:pPr>
              <w:spacing w:before="0" w:line="240" w:lineRule="auto"/>
              <w:contextualSpacing/>
              <w:rPr>
                <w:rFonts w:ascii="Times New Roman" w:eastAsia="Times New Roman" w:hAnsi="Times New Roman" w:cs="Times New Roman"/>
                <w:b/>
                <w:i/>
                <w:iCs/>
              </w:rPr>
            </w:pPr>
            <w:r w:rsidRPr="008E7FB7">
              <w:rPr>
                <w:rFonts w:ascii="Times New Roman" w:eastAsia="Times New Roman" w:hAnsi="Times New Roman" w:cs="Times New Roman"/>
                <w:b/>
                <w:i/>
                <w:iCs/>
              </w:rPr>
              <w:t>Proposal 2:</w:t>
            </w:r>
          </w:p>
          <w:p w14:paraId="348877EE"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It is beneficial to support partial coherent codebook for 3 Tx.</w:t>
            </w:r>
          </w:p>
          <w:p w14:paraId="726DB7B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lastRenderedPageBreak/>
              <w:t>RAN1 to wait for RAN decision on the support of partial-coherent UL codebook for 3Tx multi-panel.</w:t>
            </w:r>
          </w:p>
          <w:p w14:paraId="762E6BB4"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772C793D" w14:textId="77777777" w:rsidTr="00067A78">
        <w:trPr>
          <w:trHeight w:val="400"/>
        </w:trPr>
        <w:tc>
          <w:tcPr>
            <w:tcW w:w="2403" w:type="dxa"/>
            <w:hideMark/>
          </w:tcPr>
          <w:p w14:paraId="4B245B92"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LG Electronics</w:t>
            </w:r>
          </w:p>
        </w:tc>
        <w:tc>
          <w:tcPr>
            <w:tcW w:w="7757" w:type="dxa"/>
          </w:tcPr>
          <w:p w14:paraId="4CD9C921"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 xml:space="preserve">Proposal 1: </w:t>
            </w:r>
            <w:r w:rsidRPr="008E7FB7">
              <w:rPr>
                <w:rFonts w:ascii="Times New Roman" w:eastAsia="Times New Roman" w:hAnsi="Times New Roman" w:cs="Times New Roman"/>
                <w:bCs/>
                <w:i/>
                <w:iCs/>
              </w:rPr>
              <w:t>Support 3T3R/3T6R SRS antenna switching, and corresponding UE capability.</w:t>
            </w:r>
          </w:p>
          <w:p w14:paraId="5A05CFB4"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bCs/>
                <w:i/>
                <w:iCs/>
                <w:lang w:val="en-GB"/>
              </w:rPr>
            </w:pPr>
            <w:r w:rsidRPr="008E7FB7">
              <w:rPr>
                <w:rFonts w:ascii="Times New Roman" w:eastAsia="Times New Roman" w:hAnsi="Times New Roman" w:cs="Times New Roman"/>
                <w:bCs/>
                <w:i/>
                <w:iCs/>
                <w:lang w:val="en-GB"/>
              </w:rPr>
              <w:t xml:space="preserve">3T3R configuration: One 3-port SRS resource is configured in </w:t>
            </w:r>
            <w:proofErr w:type="gramStart"/>
            <w:r w:rsidRPr="008E7FB7">
              <w:rPr>
                <w:rFonts w:ascii="Times New Roman" w:eastAsia="Times New Roman" w:hAnsi="Times New Roman" w:cs="Times New Roman"/>
                <w:bCs/>
                <w:i/>
                <w:iCs/>
                <w:lang w:val="en-GB"/>
              </w:rPr>
              <w:t>a</w:t>
            </w:r>
            <w:proofErr w:type="gramEnd"/>
            <w:r w:rsidRPr="008E7FB7">
              <w:rPr>
                <w:rFonts w:ascii="Times New Roman" w:eastAsia="Times New Roman" w:hAnsi="Times New Roman" w:cs="Times New Roman"/>
                <w:bCs/>
                <w:i/>
                <w:iCs/>
                <w:lang w:val="en-GB"/>
              </w:rPr>
              <w:t xml:space="preserve"> SRS resource set for </w:t>
            </w:r>
            <w:proofErr w:type="spellStart"/>
            <w:r w:rsidRPr="008E7FB7">
              <w:rPr>
                <w:rFonts w:ascii="Times New Roman" w:eastAsia="Times New Roman" w:hAnsi="Times New Roman" w:cs="Times New Roman"/>
                <w:bCs/>
                <w:i/>
                <w:iCs/>
                <w:lang w:val="en-GB"/>
              </w:rPr>
              <w:t>antennaSwitching</w:t>
            </w:r>
            <w:proofErr w:type="spellEnd"/>
            <w:r w:rsidRPr="008E7FB7">
              <w:rPr>
                <w:rFonts w:ascii="Times New Roman" w:eastAsia="Times New Roman" w:hAnsi="Times New Roman" w:cs="Times New Roman"/>
                <w:bCs/>
                <w:i/>
                <w:iCs/>
                <w:lang w:val="en-GB"/>
              </w:rPr>
              <w:t xml:space="preserve"> usage</w:t>
            </w:r>
          </w:p>
          <w:p w14:paraId="2BFE08A1"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3T6R configuration:</w:t>
            </w:r>
            <w:r w:rsidRPr="008E7FB7">
              <w:rPr>
                <w:rFonts w:ascii="Times New Roman" w:eastAsia="Times New Roman" w:hAnsi="Times New Roman" w:cs="Times New Roman"/>
                <w:bCs/>
                <w:i/>
                <w:iCs/>
                <w:lang w:val="en-GB"/>
              </w:rPr>
              <w:t xml:space="preserve"> Two 3-port SRS resources are configured in </w:t>
            </w:r>
            <w:proofErr w:type="gramStart"/>
            <w:r w:rsidRPr="008E7FB7">
              <w:rPr>
                <w:rFonts w:ascii="Times New Roman" w:eastAsia="Times New Roman" w:hAnsi="Times New Roman" w:cs="Times New Roman"/>
                <w:bCs/>
                <w:i/>
                <w:iCs/>
                <w:lang w:val="en-GB"/>
              </w:rPr>
              <w:t>a</w:t>
            </w:r>
            <w:proofErr w:type="gramEnd"/>
            <w:r w:rsidRPr="008E7FB7">
              <w:rPr>
                <w:rFonts w:ascii="Times New Roman" w:eastAsia="Times New Roman" w:hAnsi="Times New Roman" w:cs="Times New Roman"/>
                <w:bCs/>
                <w:i/>
                <w:iCs/>
                <w:lang w:val="en-GB"/>
              </w:rPr>
              <w:t xml:space="preserve"> SRS resource set for </w:t>
            </w:r>
            <w:proofErr w:type="spellStart"/>
            <w:r w:rsidRPr="008E7FB7">
              <w:rPr>
                <w:rFonts w:ascii="Times New Roman" w:eastAsia="Times New Roman" w:hAnsi="Times New Roman" w:cs="Times New Roman"/>
                <w:bCs/>
                <w:i/>
                <w:iCs/>
                <w:lang w:val="en-GB"/>
              </w:rPr>
              <w:t>antennaSwitching</w:t>
            </w:r>
            <w:proofErr w:type="spellEnd"/>
            <w:r w:rsidRPr="008E7FB7">
              <w:rPr>
                <w:rFonts w:ascii="Times New Roman" w:eastAsia="Times New Roman" w:hAnsi="Times New Roman" w:cs="Times New Roman"/>
                <w:bCs/>
                <w:i/>
                <w:iCs/>
                <w:lang w:val="en-GB"/>
              </w:rPr>
              <w:t xml:space="preserve"> usage</w:t>
            </w:r>
          </w:p>
          <w:p w14:paraId="4B9DD2F7"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 xml:space="preserve">Proposal 2: </w:t>
            </w:r>
            <w:r w:rsidRPr="008E7FB7">
              <w:rPr>
                <w:rFonts w:ascii="Times New Roman" w:eastAsia="Times New Roman" w:hAnsi="Times New Roman" w:cs="Times New Roman"/>
                <w:bCs/>
                <w:i/>
                <w:iCs/>
              </w:rPr>
              <w:t>Add new value of 3 for the maximum number of supported layers (</w:t>
            </w:r>
            <w:proofErr w:type="spellStart"/>
            <w:r w:rsidRPr="008E7FB7">
              <w:rPr>
                <w:rFonts w:ascii="Times New Roman" w:eastAsia="Times New Roman" w:hAnsi="Times New Roman" w:cs="Times New Roman"/>
                <w:bCs/>
                <w:i/>
                <w:iCs/>
              </w:rPr>
              <w:t>maxNumberMIMO</w:t>
            </w:r>
            <w:proofErr w:type="spellEnd"/>
            <w:r w:rsidRPr="008E7FB7">
              <w:rPr>
                <w:rFonts w:ascii="Times New Roman" w:eastAsia="Times New Roman" w:hAnsi="Times New Roman" w:cs="Times New Roman"/>
                <w:bCs/>
                <w:i/>
                <w:iCs/>
              </w:rPr>
              <w:t>-</w:t>
            </w:r>
            <w:proofErr w:type="spellStart"/>
            <w:r w:rsidRPr="008E7FB7">
              <w:rPr>
                <w:rFonts w:ascii="Times New Roman" w:eastAsia="Times New Roman" w:hAnsi="Times New Roman" w:cs="Times New Roman"/>
                <w:bCs/>
                <w:i/>
                <w:iCs/>
              </w:rPr>
              <w:t>LayersNonCB</w:t>
            </w:r>
            <w:proofErr w:type="spellEnd"/>
            <w:r w:rsidRPr="008E7FB7">
              <w:rPr>
                <w:rFonts w:ascii="Times New Roman" w:eastAsia="Times New Roman" w:hAnsi="Times New Roman" w:cs="Times New Roman"/>
                <w:bCs/>
                <w:i/>
                <w:iCs/>
              </w:rPr>
              <w:t>-PUSCH) in the UE capability report.</w:t>
            </w:r>
          </w:p>
          <w:p w14:paraId="00B33CB4"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0CA1BF6" w14:textId="77777777" w:rsidTr="00067A78">
        <w:trPr>
          <w:trHeight w:val="400"/>
        </w:trPr>
        <w:tc>
          <w:tcPr>
            <w:tcW w:w="2403" w:type="dxa"/>
            <w:hideMark/>
          </w:tcPr>
          <w:p w14:paraId="00340DA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Sharp</w:t>
            </w:r>
          </w:p>
        </w:tc>
        <w:tc>
          <w:tcPr>
            <w:tcW w:w="7757" w:type="dxa"/>
          </w:tcPr>
          <w:p w14:paraId="67FD763E"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1: </w:t>
            </w:r>
            <w:r w:rsidRPr="008E7FB7">
              <w:rPr>
                <w:rFonts w:ascii="Times New Roman" w:eastAsia="Times New Roman" w:hAnsi="Times New Roman" w:cs="Times New Roman"/>
                <w:i/>
                <w:iCs/>
                <w:lang w:val="en-GB"/>
              </w:rPr>
              <w:t>For 3T3R, and 3T6R, the SRS resource with muting Port 1003 should be reused.</w:t>
            </w:r>
          </w:p>
          <w:p w14:paraId="01AE24E9"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2: </w:t>
            </w:r>
            <w:r w:rsidRPr="008E7FB7">
              <w:rPr>
                <w:rFonts w:ascii="Times New Roman" w:eastAsia="Times New Roman" w:hAnsi="Times New Roman" w:cs="Times New Roman"/>
                <w:i/>
                <w:iCs/>
                <w:lang w:val="en-GB"/>
              </w:rPr>
              <w:t>For 3T3R antenna switching, 4T4R should be configured while muting Port 1003.</w:t>
            </w:r>
          </w:p>
          <w:p w14:paraId="10CAAE3A"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3: </w:t>
            </w:r>
            <w:r w:rsidRPr="008E7FB7">
              <w:rPr>
                <w:rFonts w:ascii="Times New Roman" w:eastAsia="Times New Roman" w:hAnsi="Times New Roman" w:cs="Times New Roman"/>
                <w:i/>
                <w:iCs/>
                <w:lang w:val="en-GB"/>
              </w:rPr>
              <w:t>For 3T6R antenna switching, 4T8R should be configured while muting Port 1003.</w:t>
            </w:r>
          </w:p>
          <w:p w14:paraId="4A8AA7A9" w14:textId="77777777" w:rsidR="00067A78" w:rsidRPr="008E7FB7" w:rsidRDefault="00067A78" w:rsidP="00CA6CA4">
            <w:pPr>
              <w:spacing w:before="0" w:line="240" w:lineRule="auto"/>
              <w:contextualSpacing/>
              <w:rPr>
                <w:rFonts w:ascii="Times New Roman" w:eastAsia="Times New Roman" w:hAnsi="Times New Roman" w:cs="Times New Roman"/>
                <w:b/>
                <w:bCs/>
                <w:i/>
                <w:iCs/>
                <w:lang w:val="en-GB"/>
              </w:rPr>
            </w:pPr>
            <w:r w:rsidRPr="008E7FB7">
              <w:rPr>
                <w:rFonts w:ascii="Times New Roman" w:eastAsia="Times New Roman" w:hAnsi="Times New Roman" w:cs="Times New Roman"/>
                <w:b/>
                <w:bCs/>
                <w:i/>
                <w:iCs/>
                <w:lang w:val="en-GB"/>
              </w:rPr>
              <w:t xml:space="preserve">Proposal 4: </w:t>
            </w:r>
            <w:r w:rsidRPr="008E7FB7">
              <w:rPr>
                <w:rFonts w:ascii="Times New Roman" w:eastAsia="Times New Roman" w:hAnsi="Times New Roman" w:cs="Times New Roman"/>
                <w:i/>
                <w:iCs/>
                <w:lang w:val="en-GB"/>
              </w:rPr>
              <w:t>For non-codebook-based 3Tx, only introducing or reusing UE capability should be studied for 3Tx.</w:t>
            </w:r>
          </w:p>
          <w:p w14:paraId="444EDEE7"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0B4E0FF" w14:textId="77777777" w:rsidTr="00067A78">
        <w:trPr>
          <w:trHeight w:val="400"/>
        </w:trPr>
        <w:tc>
          <w:tcPr>
            <w:tcW w:w="2403" w:type="dxa"/>
            <w:hideMark/>
          </w:tcPr>
          <w:p w14:paraId="049F7042"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Apple</w:t>
            </w:r>
          </w:p>
        </w:tc>
        <w:tc>
          <w:tcPr>
            <w:tcW w:w="7757" w:type="dxa"/>
          </w:tcPr>
          <w:p w14:paraId="73A236D1"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The new RRC configuration in SRS-Resource or within SRS-</w:t>
            </w:r>
            <w:proofErr w:type="spellStart"/>
            <w:r w:rsidRPr="008E7FB7">
              <w:rPr>
                <w:rFonts w:ascii="Times New Roman" w:eastAsia="Times New Roman" w:hAnsi="Times New Roman" w:cs="Times New Roman"/>
                <w:i/>
                <w:iCs/>
              </w:rPr>
              <w:t>ResourceSet</w:t>
            </w:r>
            <w:proofErr w:type="spellEnd"/>
            <w:r w:rsidRPr="008E7FB7">
              <w:rPr>
                <w:rFonts w:ascii="Times New Roman" w:eastAsia="Times New Roman" w:hAnsi="Times New Roman" w:cs="Times New Roman"/>
                <w:i/>
                <w:iCs/>
              </w:rPr>
              <w:t xml:space="preserve"> will indicate 3Tx operation over a 4 port SRS configuration, where e.g. new RRC parameter can take values {enabled, disabled} to indicate 3Tx operation.</w:t>
            </w:r>
          </w:p>
          <w:p w14:paraId="311DDB8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If it is agreed to support non-</w:t>
            </w:r>
            <w:proofErr w:type="gramStart"/>
            <w:r w:rsidRPr="008E7FB7">
              <w:rPr>
                <w:rFonts w:ascii="Times New Roman" w:eastAsia="Times New Roman" w:hAnsi="Times New Roman" w:cs="Times New Roman"/>
                <w:i/>
                <w:iCs/>
              </w:rPr>
              <w:t>codebook based</w:t>
            </w:r>
            <w:proofErr w:type="gramEnd"/>
            <w:r w:rsidRPr="008E7FB7">
              <w:rPr>
                <w:rFonts w:ascii="Times New Roman" w:eastAsia="Times New Roman" w:hAnsi="Times New Roman" w:cs="Times New Roman"/>
                <w:i/>
                <w:iCs/>
              </w:rPr>
              <w:t xml:space="preserve"> UL transmission by a 3TX UE</w:t>
            </w:r>
          </w:p>
          <w:p w14:paraId="617B7739"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i/>
                <w:iCs/>
                <w:lang w:val="en-GB"/>
              </w:rPr>
              <w:t>a 3TX UE may report a maximum number of 3 layers.</w:t>
            </w:r>
          </w:p>
          <w:p w14:paraId="5899B3DA"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i/>
                <w:iCs/>
                <w:lang w:val="en-GB"/>
              </w:rPr>
              <w:t>single SRS resource set, with up to N</w:t>
            </w:r>
            <w:r w:rsidRPr="008E7FB7">
              <w:rPr>
                <w:rFonts w:ascii="Times New Roman" w:eastAsia="Times New Roman" w:hAnsi="Times New Roman" w:cs="Times New Roman"/>
                <w:i/>
                <w:iCs/>
                <w:vertAlign w:val="subscript"/>
                <w:lang w:val="en-GB"/>
              </w:rPr>
              <w:t>SRS</w:t>
            </w:r>
            <w:r w:rsidRPr="008E7FB7">
              <w:rPr>
                <w:rFonts w:ascii="Times New Roman" w:eastAsia="Times New Roman" w:hAnsi="Times New Roman" w:cs="Times New Roman"/>
                <w:i/>
                <w:iCs/>
                <w:lang w:val="en-GB"/>
              </w:rPr>
              <w:t>=3 single-port SRS resources, is configured.</w:t>
            </w:r>
          </w:p>
          <w:p w14:paraId="1B958C7D"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i/>
                <w:iCs/>
                <w:lang w:val="en-GB"/>
              </w:rPr>
              <w:t>SRI indication follows legacy procedure by only considering the states corresponding to N</w:t>
            </w:r>
            <w:r w:rsidRPr="008E7FB7">
              <w:rPr>
                <w:rFonts w:ascii="Times New Roman" w:eastAsia="Times New Roman" w:hAnsi="Times New Roman" w:cs="Times New Roman"/>
                <w:i/>
                <w:iCs/>
                <w:vertAlign w:val="subscript"/>
                <w:lang w:val="en-GB"/>
              </w:rPr>
              <w:t>SRS</w:t>
            </w:r>
            <w:r w:rsidRPr="008E7FB7">
              <w:rPr>
                <w:rFonts w:ascii="Times New Roman" w:eastAsia="Times New Roman" w:hAnsi="Times New Roman" w:cs="Times New Roman"/>
                <w:i/>
                <w:iCs/>
                <w:lang w:val="en-GB"/>
              </w:rPr>
              <w:t>=2 and N</w:t>
            </w:r>
            <w:r w:rsidRPr="008E7FB7">
              <w:rPr>
                <w:rFonts w:ascii="Times New Roman" w:eastAsia="Times New Roman" w:hAnsi="Times New Roman" w:cs="Times New Roman"/>
                <w:i/>
                <w:iCs/>
                <w:vertAlign w:val="subscript"/>
                <w:lang w:val="en-GB"/>
              </w:rPr>
              <w:t>SRS</w:t>
            </w:r>
            <w:r w:rsidRPr="008E7FB7">
              <w:rPr>
                <w:rFonts w:ascii="Times New Roman" w:eastAsia="Times New Roman" w:hAnsi="Times New Roman" w:cs="Times New Roman"/>
                <w:i/>
                <w:iCs/>
                <w:lang w:val="en-GB"/>
              </w:rPr>
              <w:t>=3.</w:t>
            </w:r>
          </w:p>
          <w:p w14:paraId="533B462A"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3: </w:t>
            </w:r>
            <w:r w:rsidRPr="008E7FB7">
              <w:rPr>
                <w:rFonts w:ascii="Times New Roman" w:eastAsia="Times New Roman" w:hAnsi="Times New Roman" w:cs="Times New Roman"/>
                <w:i/>
                <w:iCs/>
              </w:rPr>
              <w:t xml:space="preserve">3T6R SRS antenna switching will be </w:t>
            </w:r>
            <w:proofErr w:type="gramStart"/>
            <w:r w:rsidRPr="008E7FB7">
              <w:rPr>
                <w:rFonts w:ascii="Times New Roman" w:eastAsia="Times New Roman" w:hAnsi="Times New Roman" w:cs="Times New Roman"/>
                <w:i/>
                <w:iCs/>
              </w:rPr>
              <w:t>similar to</w:t>
            </w:r>
            <w:proofErr w:type="gramEnd"/>
            <w:r w:rsidRPr="008E7FB7">
              <w:rPr>
                <w:rFonts w:ascii="Times New Roman" w:eastAsia="Times New Roman" w:hAnsi="Times New Roman" w:cs="Times New Roman"/>
                <w:i/>
                <w:iCs/>
              </w:rPr>
              <w:t xml:space="preserve"> 4T8R (or 1T2R/2T4R).</w:t>
            </w:r>
          </w:p>
          <w:p w14:paraId="23FFA049"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91FFC30" w14:textId="77777777" w:rsidTr="00067A78">
        <w:trPr>
          <w:trHeight w:val="400"/>
        </w:trPr>
        <w:tc>
          <w:tcPr>
            <w:tcW w:w="2403" w:type="dxa"/>
            <w:hideMark/>
          </w:tcPr>
          <w:p w14:paraId="56284D42"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Samsung</w:t>
            </w:r>
          </w:p>
        </w:tc>
        <w:tc>
          <w:tcPr>
            <w:tcW w:w="7757" w:type="dxa"/>
          </w:tcPr>
          <w:p w14:paraId="6328C6C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1:</w:t>
            </w:r>
            <w:r w:rsidRPr="008E7FB7">
              <w:rPr>
                <w:rFonts w:ascii="Times New Roman" w:eastAsia="Times New Roman" w:hAnsi="Times New Roman" w:cs="Times New Roman"/>
                <w:i/>
                <w:iCs/>
              </w:rPr>
              <w:t xml:space="preserve"> Introduce a UE capability for reporting a value of 3 for the maximum number of layers by non-codebook based 3TX PUSCH transmission.</w:t>
            </w:r>
          </w:p>
          <w:p w14:paraId="2E5E860D"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2:</w:t>
            </w:r>
            <w:r w:rsidRPr="008E7FB7">
              <w:rPr>
                <w:rFonts w:ascii="Times New Roman" w:eastAsia="Times New Roman" w:hAnsi="Times New Roman" w:cs="Times New Roman"/>
                <w:i/>
                <w:iCs/>
              </w:rPr>
              <w:t xml:space="preserve"> Support the </w:t>
            </w:r>
            <w:proofErr w:type="spellStart"/>
            <w:r w:rsidRPr="008E7FB7">
              <w:rPr>
                <w:rFonts w:ascii="Times New Roman" w:eastAsia="Times New Roman" w:hAnsi="Times New Roman" w:cs="Times New Roman"/>
                <w:i/>
                <w:iCs/>
              </w:rPr>
              <w:t>bitwidth</w:t>
            </w:r>
            <w:proofErr w:type="spellEnd"/>
            <w:r w:rsidRPr="008E7FB7">
              <w:rPr>
                <w:rFonts w:ascii="Times New Roman" w:eastAsia="Times New Roman" w:hAnsi="Times New Roman" w:cs="Times New Roman"/>
                <w:i/>
                <w:iCs/>
              </w:rPr>
              <w:t xml:space="preserve"> of SRI field for non-codebook based 3TX PUSCH transmission as up to 3 bits.</w:t>
            </w:r>
          </w:p>
          <w:p w14:paraId="7B497EAE"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3:</w:t>
            </w:r>
            <w:r w:rsidRPr="008E7FB7">
              <w:rPr>
                <w:rFonts w:ascii="Times New Roman" w:eastAsia="Times New Roman" w:hAnsi="Times New Roman" w:cs="Times New Roman"/>
                <w:i/>
                <w:iCs/>
              </w:rPr>
              <w:t xml:space="preserve"> Support non-codebook based 3TX PUSCH transmission with multi-TRP TDM repetition.</w:t>
            </w:r>
          </w:p>
          <w:p w14:paraId="4D8DD0DF"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Two SRS resource sets, each of with up to 3 of 1-port SRS resources are configured</w:t>
            </w:r>
          </w:p>
          <w:p w14:paraId="5492D7FF"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4:</w:t>
            </w:r>
            <w:r w:rsidRPr="008E7FB7">
              <w:rPr>
                <w:rFonts w:ascii="Times New Roman" w:eastAsia="Times New Roman" w:hAnsi="Times New Roman" w:cs="Times New Roman"/>
                <w:i/>
                <w:iCs/>
              </w:rPr>
              <w:t xml:space="preserve"> To support non-codebook based 3TX PUSCH transmission with multi-TRP TDM repetition, support Second SRI field with 1 or 2 bits considering the combination of </w:t>
            </w:r>
            <w:proofErr w:type="spellStart"/>
            <w:r w:rsidRPr="008E7FB7">
              <w:rPr>
                <w:rFonts w:ascii="Times New Roman" w:eastAsia="Times New Roman" w:hAnsi="Times New Roman" w:cs="Times New Roman"/>
                <w:i/>
                <w:iCs/>
              </w:rPr>
              <w:t>L</w:t>
            </w:r>
            <w:r w:rsidRPr="008E7FB7">
              <w:rPr>
                <w:rFonts w:ascii="Times New Roman" w:eastAsia="Times New Roman" w:hAnsi="Times New Roman" w:cs="Times New Roman"/>
                <w:i/>
                <w:iCs/>
                <w:vertAlign w:val="subscript"/>
              </w:rPr>
              <w:t>max</w:t>
            </w:r>
            <w:proofErr w:type="spellEnd"/>
            <w:r w:rsidRPr="008E7FB7">
              <w:rPr>
                <w:rFonts w:ascii="Times New Roman" w:eastAsia="Times New Roman" w:hAnsi="Times New Roman" w:cs="Times New Roman"/>
                <w:i/>
                <w:iCs/>
              </w:rPr>
              <w:t xml:space="preserve"> and N</w:t>
            </w:r>
            <w:r w:rsidRPr="008E7FB7">
              <w:rPr>
                <w:rFonts w:ascii="Times New Roman" w:eastAsia="Times New Roman" w:hAnsi="Times New Roman" w:cs="Times New Roman"/>
                <w:i/>
                <w:iCs/>
                <w:vertAlign w:val="subscript"/>
              </w:rPr>
              <w:t>SRS</w:t>
            </w:r>
            <w:r w:rsidRPr="008E7FB7">
              <w:rPr>
                <w:rFonts w:ascii="Times New Roman" w:eastAsia="Times New Roman" w:hAnsi="Times New Roman" w:cs="Times New Roman"/>
                <w:i/>
                <w:iCs/>
              </w:rPr>
              <w:t>.</w:t>
            </w:r>
          </w:p>
          <w:p w14:paraId="20753B70"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w:t>
            </w:r>
            <w:proofErr w:type="spellStart"/>
            <w:r w:rsidRPr="008E7FB7">
              <w:rPr>
                <w:rFonts w:ascii="Times New Roman" w:eastAsia="Times New Roman" w:hAnsi="Times New Roman" w:cs="Times New Roman"/>
                <w:i/>
                <w:iCs/>
              </w:rPr>
              <w:t>L</w:t>
            </w:r>
            <w:r w:rsidRPr="008E7FB7">
              <w:rPr>
                <w:rFonts w:ascii="Times New Roman" w:eastAsia="Times New Roman" w:hAnsi="Times New Roman" w:cs="Times New Roman"/>
                <w:i/>
                <w:iCs/>
                <w:vertAlign w:val="subscript"/>
              </w:rPr>
              <w:t>max</w:t>
            </w:r>
            <w:proofErr w:type="spellEnd"/>
            <w:r w:rsidRPr="008E7FB7">
              <w:rPr>
                <w:rFonts w:ascii="Times New Roman" w:eastAsia="Times New Roman" w:hAnsi="Times New Roman" w:cs="Times New Roman"/>
                <w:i/>
                <w:iCs/>
              </w:rPr>
              <w:t>,</w:t>
            </w:r>
            <w:r w:rsidRPr="008E7FB7">
              <w:rPr>
                <w:rFonts w:ascii="Times New Roman" w:eastAsia="Times New Roman" w:hAnsi="Times New Roman" w:cs="Times New Roman"/>
                <w:i/>
                <w:iCs/>
                <w:vertAlign w:val="subscript"/>
              </w:rPr>
              <w:t xml:space="preserve"> </w:t>
            </w:r>
            <w:r w:rsidRPr="008E7FB7">
              <w:rPr>
                <w:rFonts w:ascii="Times New Roman" w:eastAsia="Times New Roman" w:hAnsi="Times New Roman" w:cs="Times New Roman"/>
                <w:i/>
                <w:iCs/>
              </w:rPr>
              <w:t>N</w:t>
            </w:r>
            <w:r w:rsidRPr="008E7FB7">
              <w:rPr>
                <w:rFonts w:ascii="Times New Roman" w:eastAsia="Times New Roman" w:hAnsi="Times New Roman" w:cs="Times New Roman"/>
                <w:i/>
                <w:iCs/>
                <w:vertAlign w:val="subscript"/>
              </w:rPr>
              <w:t>SRS</w:t>
            </w:r>
            <w:r w:rsidRPr="008E7FB7">
              <w:rPr>
                <w:rFonts w:ascii="Times New Roman" w:eastAsia="Times New Roman" w:hAnsi="Times New Roman" w:cs="Times New Roman"/>
                <w:i/>
                <w:iCs/>
              </w:rPr>
              <w:t>) = (1, 2), (2, 2), (2, 3</w:t>
            </w:r>
            <w:proofErr w:type="gramStart"/>
            <w:r w:rsidRPr="008E7FB7">
              <w:rPr>
                <w:rFonts w:ascii="Times New Roman" w:eastAsia="Times New Roman" w:hAnsi="Times New Roman" w:cs="Times New Roman"/>
                <w:i/>
                <w:iCs/>
              </w:rPr>
              <w:t>) :</w:t>
            </w:r>
            <w:proofErr w:type="gramEnd"/>
            <w:r w:rsidRPr="008E7FB7">
              <w:rPr>
                <w:rFonts w:ascii="Times New Roman" w:eastAsia="Times New Roman" w:hAnsi="Times New Roman" w:cs="Times New Roman"/>
                <w:i/>
                <w:iCs/>
              </w:rPr>
              <w:t xml:space="preserve"> 1 bit</w:t>
            </w:r>
          </w:p>
          <w:p w14:paraId="4C75FD72"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lastRenderedPageBreak/>
              <w:t>(</w:t>
            </w:r>
            <w:proofErr w:type="spellStart"/>
            <w:r w:rsidRPr="008E7FB7">
              <w:rPr>
                <w:rFonts w:ascii="Times New Roman" w:eastAsia="Times New Roman" w:hAnsi="Times New Roman" w:cs="Times New Roman"/>
                <w:i/>
                <w:iCs/>
              </w:rPr>
              <w:t>L</w:t>
            </w:r>
            <w:r w:rsidRPr="008E7FB7">
              <w:rPr>
                <w:rFonts w:ascii="Times New Roman" w:eastAsia="Times New Roman" w:hAnsi="Times New Roman" w:cs="Times New Roman"/>
                <w:i/>
                <w:iCs/>
                <w:vertAlign w:val="subscript"/>
              </w:rPr>
              <w:t>max</w:t>
            </w:r>
            <w:proofErr w:type="spellEnd"/>
            <w:r w:rsidRPr="008E7FB7">
              <w:rPr>
                <w:rFonts w:ascii="Times New Roman" w:eastAsia="Times New Roman" w:hAnsi="Times New Roman" w:cs="Times New Roman"/>
                <w:i/>
                <w:iCs/>
              </w:rPr>
              <w:t>,</w:t>
            </w:r>
            <w:r w:rsidRPr="008E7FB7">
              <w:rPr>
                <w:rFonts w:ascii="Times New Roman" w:eastAsia="Times New Roman" w:hAnsi="Times New Roman" w:cs="Times New Roman"/>
                <w:i/>
                <w:iCs/>
                <w:vertAlign w:val="subscript"/>
              </w:rPr>
              <w:t xml:space="preserve"> </w:t>
            </w:r>
            <w:r w:rsidRPr="008E7FB7">
              <w:rPr>
                <w:rFonts w:ascii="Times New Roman" w:eastAsia="Times New Roman" w:hAnsi="Times New Roman" w:cs="Times New Roman"/>
                <w:i/>
                <w:iCs/>
              </w:rPr>
              <w:t>N</w:t>
            </w:r>
            <w:r w:rsidRPr="008E7FB7">
              <w:rPr>
                <w:rFonts w:ascii="Times New Roman" w:eastAsia="Times New Roman" w:hAnsi="Times New Roman" w:cs="Times New Roman"/>
                <w:i/>
                <w:iCs/>
                <w:vertAlign w:val="subscript"/>
              </w:rPr>
              <w:t>SRS</w:t>
            </w:r>
            <w:r w:rsidRPr="008E7FB7">
              <w:rPr>
                <w:rFonts w:ascii="Times New Roman" w:eastAsia="Times New Roman" w:hAnsi="Times New Roman" w:cs="Times New Roman"/>
                <w:i/>
                <w:iCs/>
              </w:rPr>
              <w:t>) = (1, 3), (2, 3), (3, 3</w:t>
            </w:r>
            <w:proofErr w:type="gramStart"/>
            <w:r w:rsidRPr="008E7FB7">
              <w:rPr>
                <w:rFonts w:ascii="Times New Roman" w:eastAsia="Times New Roman" w:hAnsi="Times New Roman" w:cs="Times New Roman"/>
                <w:i/>
                <w:iCs/>
              </w:rPr>
              <w:t>) :</w:t>
            </w:r>
            <w:proofErr w:type="gramEnd"/>
            <w:r w:rsidRPr="008E7FB7">
              <w:rPr>
                <w:rFonts w:ascii="Times New Roman" w:eastAsia="Times New Roman" w:hAnsi="Times New Roman" w:cs="Times New Roman"/>
                <w:i/>
                <w:iCs/>
              </w:rPr>
              <w:t xml:space="preserve"> 2 bits</w:t>
            </w:r>
          </w:p>
          <w:p w14:paraId="6588DC5F"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5:</w:t>
            </w:r>
            <w:r w:rsidRPr="008E7FB7">
              <w:rPr>
                <w:rFonts w:ascii="Times New Roman" w:eastAsia="Times New Roman" w:hAnsi="Times New Roman" w:cs="Times New Roman"/>
                <w:i/>
                <w:iCs/>
              </w:rPr>
              <w:t xml:space="preserve"> Apply Rel-19 3TX agreement on SRS resource (i.e., 4-port SRS resource with muting the last SRS port for 3TX operation) also for 3T6R SRS antenna switching.</w:t>
            </w:r>
          </w:p>
          <w:p w14:paraId="4E7B202C"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6:</w:t>
            </w:r>
            <w:r w:rsidRPr="008E7FB7">
              <w:rPr>
                <w:rFonts w:ascii="Times New Roman" w:eastAsia="Times New Roman" w:hAnsi="Times New Roman" w:cs="Times New Roman"/>
                <w:i/>
                <w:iCs/>
              </w:rPr>
              <w:t xml:space="preserve"> Introduce a new UE capability on enabling up to 2 semi-persistent SRS resource sets and up to 1 periodic SRS resource set for 3T6R SRS antenna switching (e.g., [srs-AntennaSwitching2SP-1Periodic3T6R])</w:t>
            </w:r>
          </w:p>
          <w:p w14:paraId="648E14E5" w14:textId="77777777" w:rsidR="00067A78" w:rsidRPr="008E7FB7" w:rsidRDefault="00067A78" w:rsidP="00CA6CA4">
            <w:pPr>
              <w:spacing w:before="0" w:line="240" w:lineRule="auto"/>
              <w:contextualSpacing/>
              <w:rPr>
                <w:rFonts w:ascii="Times New Roman" w:eastAsia="Malgun Gothic" w:hAnsi="Times New Roman" w:cs="Times New Roman"/>
                <w:i/>
                <w:iCs/>
              </w:rPr>
            </w:pPr>
            <w:r w:rsidRPr="008E7FB7">
              <w:rPr>
                <w:rFonts w:ascii="Times New Roman" w:eastAsia="Times New Roman" w:hAnsi="Times New Roman" w:cs="Times New Roman"/>
                <w:b/>
                <w:i/>
                <w:iCs/>
              </w:rPr>
              <w:t>Proposal 7:</w:t>
            </w:r>
            <w:r w:rsidRPr="008E7FB7">
              <w:rPr>
                <w:rFonts w:ascii="Times New Roman" w:eastAsia="Times New Roman" w:hAnsi="Times New Roman" w:cs="Times New Roman"/>
                <w:i/>
                <w:iCs/>
              </w:rPr>
              <w:t xml:space="preserve"> </w:t>
            </w:r>
            <w:r w:rsidRPr="008E7FB7">
              <w:rPr>
                <w:rFonts w:ascii="Times New Roman" w:eastAsia="Malgun Gothic" w:hAnsi="Times New Roman" w:cs="Times New Roman"/>
                <w:i/>
                <w:iCs/>
              </w:rPr>
              <w:t xml:space="preserve">Support SRS resource and SRS resource set configuration for 3T6R SRS antenna switching, revised </w:t>
            </w:r>
            <w:r w:rsidRPr="008E7FB7">
              <w:rPr>
                <w:rFonts w:ascii="Times New Roman" w:eastAsia="Malgun Gothic" w:hAnsi="Times New Roman" w:cs="Times New Roman"/>
                <w:i/>
                <w:iCs/>
                <w:color w:val="FF0000"/>
              </w:rPr>
              <w:t xml:space="preserve">as red </w:t>
            </w:r>
            <w:r w:rsidRPr="008E7FB7">
              <w:rPr>
                <w:rFonts w:ascii="Times New Roman" w:eastAsia="Malgun Gothic" w:hAnsi="Times New Roman" w:cs="Times New Roman"/>
                <w:i/>
                <w:iCs/>
              </w:rPr>
              <w:t>from current specification for 4T8R as follows:</w:t>
            </w:r>
          </w:p>
          <w:p w14:paraId="39C47806"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For </w:t>
            </w:r>
            <w:r w:rsidRPr="008E7FB7">
              <w:rPr>
                <w:rFonts w:ascii="Times New Roman" w:eastAsia="Malgun Gothic" w:hAnsi="Times New Roman" w:cs="Times New Roman"/>
                <w:i/>
                <w:iCs/>
                <w:color w:val="FF0000"/>
              </w:rPr>
              <w:t>3T6R</w:t>
            </w:r>
            <w:r w:rsidRPr="008E7FB7">
              <w:rPr>
                <w:rFonts w:ascii="Times New Roman" w:eastAsia="Malgun Gothic" w:hAnsi="Times New Roman" w:cs="Times New Roman"/>
                <w:i/>
                <w:iCs/>
              </w:rPr>
              <w:t xml:space="preserve">, zero or one or two SRS resource sets configured with a different value of </w:t>
            </w:r>
            <w:proofErr w:type="spellStart"/>
            <w:r w:rsidRPr="008E7FB7">
              <w:rPr>
                <w:rFonts w:ascii="Times New Roman" w:eastAsia="Malgun Gothic" w:hAnsi="Times New Roman" w:cs="Times New Roman"/>
                <w:i/>
                <w:iCs/>
              </w:rPr>
              <w:t>resourceType</w:t>
            </w:r>
            <w:proofErr w:type="spellEnd"/>
            <w:r w:rsidRPr="008E7FB7">
              <w:rPr>
                <w:rFonts w:ascii="Times New Roman" w:eastAsia="Malgun Gothic" w:hAnsi="Times New Roman" w:cs="Times New Roman"/>
                <w:i/>
                <w:iCs/>
              </w:rPr>
              <w:t xml:space="preserve"> in SRS-</w:t>
            </w:r>
            <w:proofErr w:type="spellStart"/>
            <w:r w:rsidRPr="008E7FB7">
              <w:rPr>
                <w:rFonts w:ascii="Times New Roman" w:eastAsia="Malgun Gothic" w:hAnsi="Times New Roman" w:cs="Times New Roman"/>
                <w:i/>
                <w:iCs/>
              </w:rPr>
              <w:t>ResourceSet</w:t>
            </w:r>
            <w:proofErr w:type="spellEnd"/>
            <w:r w:rsidRPr="008E7FB7">
              <w:rPr>
                <w:rFonts w:ascii="Times New Roman" w:eastAsia="Malgun Gothic" w:hAnsi="Times New Roman" w:cs="Times New Roman"/>
                <w:i/>
                <w:iCs/>
              </w:rPr>
              <w:t xml:space="preserve"> set to 'periodic' or 'semi-persistent' if the UE is not indicating </w:t>
            </w:r>
            <w:r w:rsidRPr="008E7FB7">
              <w:rPr>
                <w:rFonts w:ascii="Times New Roman" w:eastAsia="Malgun Gothic" w:hAnsi="Times New Roman" w:cs="Times New Roman"/>
                <w:i/>
                <w:iCs/>
                <w:color w:val="FF0000"/>
              </w:rPr>
              <w:t>[srs-AntennaSwitching2SP-1Periodic3T6R]</w:t>
            </w:r>
            <w:r w:rsidRPr="008E7FB7">
              <w:rPr>
                <w:rFonts w:ascii="Times New Roman" w:eastAsia="Malgun Gothic" w:hAnsi="Times New Roman" w:cs="Times New Roman"/>
                <w:i/>
                <w:iCs/>
              </w:rPr>
              <w:t xml:space="preserve">, or up to two SRS resource sets configured with 'semi-persistent' and up to one SRS resource set configured with 'periodic' if the UE is indicating </w:t>
            </w:r>
            <w:r w:rsidRPr="008E7FB7">
              <w:rPr>
                <w:rFonts w:ascii="Times New Roman" w:eastAsia="Malgun Gothic" w:hAnsi="Times New Roman" w:cs="Times New Roman"/>
                <w:i/>
                <w:iCs/>
                <w:color w:val="FF0000"/>
              </w:rPr>
              <w:t>[srs-AntennaSwitching2SP-1Periodic3T6R]</w:t>
            </w:r>
            <w:r w:rsidRPr="008E7FB7">
              <w:rPr>
                <w:rFonts w:ascii="Times New Roman" w:eastAsia="Malgun Gothic" w:hAnsi="Times New Roman" w:cs="Times New Roman"/>
                <w:i/>
                <w:iCs/>
              </w:rPr>
              <w:t xml:space="preserve">, where the two SRS resource sets configured with 'semi-persistent' are not activated at the same time. Each SRS resource set has two SRS resources transmitted in different symbols, each SRS resource </w:t>
            </w:r>
            <w:proofErr w:type="gramStart"/>
            <w:r w:rsidRPr="008E7FB7">
              <w:rPr>
                <w:rFonts w:ascii="Times New Roman" w:eastAsia="Malgun Gothic" w:hAnsi="Times New Roman" w:cs="Times New Roman"/>
                <w:i/>
                <w:iCs/>
              </w:rPr>
              <w:t>in a given</w:t>
            </w:r>
            <w:proofErr w:type="gramEnd"/>
            <w:r w:rsidRPr="008E7FB7">
              <w:rPr>
                <w:rFonts w:ascii="Times New Roman" w:eastAsia="Malgun Gothic" w:hAnsi="Times New Roman" w:cs="Times New Roman"/>
                <w:i/>
                <w:iCs/>
              </w:rPr>
              <w:t xml:space="preserve"> set consisting of a four SRS ports</w:t>
            </w:r>
            <w:r w:rsidRPr="008E7FB7">
              <w:rPr>
                <w:rFonts w:ascii="Times New Roman" w:eastAsia="Malgun Gothic" w:hAnsi="Times New Roman" w:cs="Times New Roman"/>
                <w:i/>
                <w:iCs/>
                <w:color w:val="FF0000"/>
              </w:rPr>
              <w:t xml:space="preserve"> with muting the last SRS port</w:t>
            </w:r>
            <w:r w:rsidRPr="008E7FB7">
              <w:rPr>
                <w:rFonts w:ascii="Times New Roman" w:eastAsia="Malgun Gothic" w:hAnsi="Times New Roman" w:cs="Times New Roman"/>
                <w:i/>
                <w:iCs/>
              </w:rPr>
              <w:t xml:space="preserve">, and the SRS ports of the resource </w:t>
            </w:r>
            <w:r w:rsidRPr="008E7FB7">
              <w:rPr>
                <w:rFonts w:ascii="Times New Roman" w:eastAsia="Malgun Gothic" w:hAnsi="Times New Roman" w:cs="Times New Roman"/>
                <w:i/>
                <w:iCs/>
                <w:color w:val="FF0000"/>
              </w:rPr>
              <w:t>except the last muted SRS port</w:t>
            </w:r>
            <w:r w:rsidRPr="008E7FB7">
              <w:rPr>
                <w:rFonts w:ascii="Times New Roman" w:eastAsia="Malgun Gothic" w:hAnsi="Times New Roman" w:cs="Times New Roman"/>
                <w:i/>
                <w:iCs/>
              </w:rPr>
              <w:t xml:space="preserve"> in the set are associated with different UE antenna ports, or</w:t>
            </w:r>
          </w:p>
          <w:p w14:paraId="413D480F"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For </w:t>
            </w:r>
            <w:r w:rsidRPr="008E7FB7">
              <w:rPr>
                <w:rFonts w:ascii="Times New Roman" w:eastAsia="Malgun Gothic" w:hAnsi="Times New Roman" w:cs="Times New Roman"/>
                <w:i/>
                <w:iCs/>
                <w:color w:val="FF0000"/>
              </w:rPr>
              <w:t>3T6R</w:t>
            </w:r>
            <w:r w:rsidRPr="008E7FB7">
              <w:rPr>
                <w:rFonts w:ascii="Times New Roman" w:eastAsia="Malgun Gothic" w:hAnsi="Times New Roman" w:cs="Times New Roman"/>
                <w:i/>
                <w:iCs/>
              </w:rPr>
              <w:t xml:space="preserve">, zero or one or two SRS resource sets configured with </w:t>
            </w:r>
            <w:proofErr w:type="spellStart"/>
            <w:r w:rsidRPr="008E7FB7">
              <w:rPr>
                <w:rFonts w:ascii="Times New Roman" w:eastAsia="Malgun Gothic" w:hAnsi="Times New Roman" w:cs="Times New Roman"/>
                <w:i/>
                <w:iCs/>
              </w:rPr>
              <w:t>resourceType</w:t>
            </w:r>
            <w:proofErr w:type="spellEnd"/>
            <w:r w:rsidRPr="008E7FB7">
              <w:rPr>
                <w:rFonts w:ascii="Times New Roman" w:eastAsia="Malgun Gothic" w:hAnsi="Times New Roman" w:cs="Times New Roman"/>
                <w:i/>
                <w:iCs/>
              </w:rPr>
              <w:t xml:space="preserve"> in SRS-</w:t>
            </w:r>
            <w:proofErr w:type="spellStart"/>
            <w:r w:rsidRPr="008E7FB7">
              <w:rPr>
                <w:rFonts w:ascii="Times New Roman" w:eastAsia="Malgun Gothic" w:hAnsi="Times New Roman" w:cs="Times New Roman"/>
                <w:i/>
                <w:iCs/>
              </w:rPr>
              <w:t>ResourceSet</w:t>
            </w:r>
            <w:proofErr w:type="spellEnd"/>
            <w:r w:rsidRPr="008E7FB7">
              <w:rPr>
                <w:rFonts w:ascii="Times New Roman" w:eastAsia="Malgun Gothic" w:hAnsi="Times New Roman" w:cs="Times New Roman"/>
                <w:i/>
                <w:iCs/>
              </w:rPr>
              <w:t xml:space="preserve"> set to 'aperiodic', where in the case of one resource set has two SRS resources transmitted in different symbols, each SRS resource in a given set consisting of a four SRS ports </w:t>
            </w:r>
            <w:r w:rsidRPr="008E7FB7">
              <w:rPr>
                <w:rFonts w:ascii="Times New Roman" w:eastAsia="Malgun Gothic" w:hAnsi="Times New Roman" w:cs="Times New Roman"/>
                <w:i/>
                <w:iCs/>
                <w:color w:val="FF0000"/>
              </w:rPr>
              <w:t>with muting the last SRS port</w:t>
            </w:r>
            <w:r w:rsidRPr="008E7FB7">
              <w:rPr>
                <w:rFonts w:ascii="Times New Roman" w:eastAsia="Malgun Gothic" w:hAnsi="Times New Roman" w:cs="Times New Roman"/>
                <w:i/>
                <w:iCs/>
              </w:rPr>
              <w:t xml:space="preserve">, and the SRS ports of the resource </w:t>
            </w:r>
            <w:r w:rsidRPr="008E7FB7">
              <w:rPr>
                <w:rFonts w:ascii="Times New Roman" w:eastAsia="Malgun Gothic" w:hAnsi="Times New Roman" w:cs="Times New Roman"/>
                <w:i/>
                <w:iCs/>
                <w:color w:val="FF0000"/>
              </w:rPr>
              <w:t>except the last muted SRS port</w:t>
            </w:r>
            <w:r w:rsidRPr="008E7FB7">
              <w:rPr>
                <w:rFonts w:ascii="Times New Roman" w:eastAsia="Malgun Gothic" w:hAnsi="Times New Roman" w:cs="Times New Roman"/>
                <w:i/>
                <w:iCs/>
              </w:rPr>
              <w:t xml:space="preserve"> in the set are associated with different UE antenna ports. In the case of two resource sets a total of two SRS resources are transmitted in different symbols of two different slots, and where the SRS ports of each SRS resource </w:t>
            </w:r>
            <w:r w:rsidRPr="008E7FB7">
              <w:rPr>
                <w:rFonts w:ascii="Times New Roman" w:eastAsia="Malgun Gothic" w:hAnsi="Times New Roman" w:cs="Times New Roman"/>
                <w:i/>
                <w:iCs/>
                <w:color w:val="FF0000"/>
              </w:rPr>
              <w:t>except the last muted SRS port</w:t>
            </w:r>
            <w:r w:rsidRPr="008E7FB7">
              <w:rPr>
                <w:rFonts w:ascii="Times New Roman" w:eastAsia="Malgun Gothic" w:hAnsi="Times New Roman" w:cs="Times New Roman"/>
                <w:i/>
                <w:iCs/>
              </w:rPr>
              <w:t xml:space="preserve"> in the given two sets are associated with different UE antenna ports.</w:t>
            </w:r>
          </w:p>
          <w:p w14:paraId="67024508"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8:</w:t>
            </w:r>
            <w:r w:rsidRPr="008E7FB7">
              <w:rPr>
                <w:rFonts w:ascii="Times New Roman" w:eastAsia="Times New Roman" w:hAnsi="Times New Roman" w:cs="Times New Roman"/>
                <w:i/>
                <w:iCs/>
              </w:rPr>
              <w:t xml:space="preserve"> Support to report a bitmap based downgrading indication for 3T6R SRS antenna switching among {1T1R, 1T2R, 1T4R, 1T6R, 2T2R, 2T4R, 2T6R, 3T6R}.</w:t>
            </w:r>
          </w:p>
          <w:p w14:paraId="5D1F3F1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9:</w:t>
            </w:r>
            <w:r w:rsidRPr="008E7FB7">
              <w:rPr>
                <w:rFonts w:ascii="Times New Roman" w:eastAsia="Times New Roman" w:hAnsi="Times New Roman" w:cs="Times New Roman"/>
                <w:i/>
                <w:iCs/>
              </w:rPr>
              <w:t xml:space="preserve"> Support a granularity of a new RRC parameter (i.e., enabling a configured 4-port SRS resource with port 1003 disabled) as per SRS resource set.</w:t>
            </w:r>
          </w:p>
          <w:p w14:paraId="12C42083" w14:textId="77777777" w:rsidR="00067A78" w:rsidRPr="008E7FB7" w:rsidRDefault="00067A78" w:rsidP="00CA6CA4">
            <w:pPr>
              <w:spacing w:before="0" w:line="240" w:lineRule="auto"/>
              <w:contextualSpacing/>
              <w:rPr>
                <w:rFonts w:ascii="Times New Roman" w:eastAsia="Times New Roman" w:hAnsi="Times New Roman" w:cs="Times New Roman"/>
                <w:i/>
                <w:iCs/>
              </w:rPr>
            </w:pPr>
          </w:p>
        </w:tc>
      </w:tr>
      <w:tr w:rsidR="00067A78" w:rsidRPr="008E7FB7" w14:paraId="492FBF21" w14:textId="77777777" w:rsidTr="00067A78">
        <w:trPr>
          <w:trHeight w:val="400"/>
        </w:trPr>
        <w:tc>
          <w:tcPr>
            <w:tcW w:w="2403" w:type="dxa"/>
            <w:hideMark/>
          </w:tcPr>
          <w:p w14:paraId="2B1A7290"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Nokia</w:t>
            </w:r>
          </w:p>
        </w:tc>
        <w:tc>
          <w:tcPr>
            <w:tcW w:w="7757" w:type="dxa"/>
          </w:tcPr>
          <w:p w14:paraId="30A9CFD6"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1: </w:t>
            </w:r>
            <w:r w:rsidRPr="008E7FB7">
              <w:rPr>
                <w:rFonts w:ascii="Times New Roman" w:eastAsia="Times New Roman" w:hAnsi="Times New Roman" w:cs="Times New Roman"/>
                <w:i/>
                <w:iCs/>
                <w:lang w:val="en-GB"/>
              </w:rPr>
              <w:t>Consider these two options to support 3T6R antenna switching:</w:t>
            </w:r>
          </w:p>
          <w:p w14:paraId="7D971031"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Option 1 (3T6R): 2 SRS resources are configured. Each of SRS resources has 4 ports with 1-port muted. </w:t>
            </w:r>
          </w:p>
          <w:p w14:paraId="275524A2"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Option 2 (3T6R): 3 SRS resources are configured. Each of SRS resources have 2 ports.</w:t>
            </w:r>
          </w:p>
          <w:p w14:paraId="086B2602"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2: </w:t>
            </w:r>
            <w:r w:rsidRPr="008E7FB7">
              <w:rPr>
                <w:rFonts w:ascii="Times New Roman" w:eastAsia="Times New Roman" w:hAnsi="Times New Roman" w:cs="Times New Roman"/>
                <w:bCs/>
                <w:i/>
              </w:rPr>
              <w:t xml:space="preserve">For 3T6R, support </w:t>
            </w:r>
            <w:proofErr w:type="spellStart"/>
            <w:r w:rsidRPr="008E7FB7">
              <w:rPr>
                <w:rFonts w:ascii="Times New Roman" w:eastAsia="Times New Roman" w:hAnsi="Times New Roman" w:cs="Times New Roman"/>
                <w:bCs/>
                <w:i/>
              </w:rPr>
              <w:t>resourceType</w:t>
            </w:r>
            <w:proofErr w:type="spellEnd"/>
            <w:r w:rsidRPr="008E7FB7">
              <w:rPr>
                <w:rFonts w:ascii="Times New Roman" w:eastAsia="Times New Roman" w:hAnsi="Times New Roman" w:cs="Times New Roman"/>
                <w:bCs/>
                <w:i/>
              </w:rPr>
              <w:t xml:space="preserve"> of the SRS resource set with configuration of “semi-persistent”, “periodic”, and “aperiodic”.</w:t>
            </w:r>
          </w:p>
          <w:p w14:paraId="119DD553"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3: </w:t>
            </w:r>
            <w:r w:rsidRPr="008E7FB7">
              <w:rPr>
                <w:rFonts w:ascii="Times New Roman" w:eastAsia="Times New Roman" w:hAnsi="Times New Roman" w:cs="Times New Roman"/>
                <w:i/>
                <w:iCs/>
              </w:rPr>
              <w:t>Study 3T4R and 3T8R as extension of 2T4R and 2T8R antenna switching.</w:t>
            </w:r>
          </w:p>
          <w:p w14:paraId="6F0D8646"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lastRenderedPageBreak/>
              <w:t xml:space="preserve">Proposal 4: </w:t>
            </w:r>
            <w:r w:rsidRPr="008E7FB7">
              <w:rPr>
                <w:rFonts w:ascii="Times New Roman" w:eastAsia="Times New Roman" w:hAnsi="Times New Roman" w:cs="Times New Roman"/>
                <w:i/>
                <w:iCs/>
              </w:rPr>
              <w:t>Support a new UE capability with “3Tx non-codebook transmission”.</w:t>
            </w:r>
          </w:p>
          <w:p w14:paraId="74E52350"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5: </w:t>
            </w:r>
            <w:r w:rsidRPr="008E7FB7">
              <w:rPr>
                <w:rFonts w:ascii="Times New Roman" w:eastAsia="Times New Roman" w:hAnsi="Times New Roman" w:cs="Times New Roman"/>
                <w:i/>
                <w:iCs/>
              </w:rPr>
              <w:t>One SRS resource set with usage “non-codebook” can be configured to support 3Tx NCB with maximum number of 3 resources.</w:t>
            </w:r>
          </w:p>
          <w:p w14:paraId="1588A5E2"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6: </w:t>
            </w:r>
            <w:r w:rsidRPr="008E7FB7">
              <w:rPr>
                <w:rFonts w:ascii="Times New Roman" w:eastAsia="Times New Roman" w:hAnsi="Times New Roman" w:cs="Times New Roman"/>
                <w:i/>
                <w:iCs/>
              </w:rPr>
              <w:t>Reuse Rel-15 4Tx NCB SRI tables with limitation of maximum rank of 3 for 3Tx NCB.</w:t>
            </w:r>
          </w:p>
          <w:p w14:paraId="36507F48"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A1A8191" w14:textId="77777777" w:rsidTr="00067A78">
        <w:trPr>
          <w:trHeight w:val="400"/>
        </w:trPr>
        <w:tc>
          <w:tcPr>
            <w:tcW w:w="2403" w:type="dxa"/>
            <w:hideMark/>
          </w:tcPr>
          <w:p w14:paraId="47C423E3"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Ericsson</w:t>
            </w:r>
          </w:p>
        </w:tc>
        <w:tc>
          <w:tcPr>
            <w:tcW w:w="7757" w:type="dxa"/>
          </w:tcPr>
          <w:p w14:paraId="4AA19F92"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Adapt non-full power PUSCH power scaling in 3 Tx transmission to divide the non-zero PUSCH ports by factor of 3 according to if [4portSRS_3TX] is configured.</w:t>
            </w:r>
          </w:p>
          <w:p w14:paraId="3573714B"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b/>
                <w:bCs/>
                <w:i/>
                <w:iCs/>
              </w:rPr>
              <w:tab/>
              <w:t xml:space="preserve">: </w:t>
            </w:r>
            <w:r w:rsidRPr="008E7FB7">
              <w:rPr>
                <w:rFonts w:ascii="Times New Roman" w:eastAsia="Times New Roman" w:hAnsi="Times New Roman" w:cs="Times New Roman"/>
                <w:i/>
                <w:iCs/>
              </w:rPr>
              <w:t>Support 3T3R antenna switching using one muted 4-port SRS resource.</w:t>
            </w:r>
          </w:p>
          <w:p w14:paraId="28CE0823"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b/>
                <w:bCs/>
                <w:i/>
                <w:iCs/>
              </w:rPr>
              <w:tab/>
              <w:t xml:space="preserve">: </w:t>
            </w:r>
            <w:r w:rsidRPr="008E7FB7">
              <w:rPr>
                <w:rFonts w:ascii="Times New Roman" w:eastAsia="Times New Roman" w:hAnsi="Times New Roman" w:cs="Times New Roman"/>
                <w:i/>
                <w:iCs/>
              </w:rPr>
              <w:t>Support 3T6R antenna switching using two muted 4-port SRS resources.</w:t>
            </w:r>
          </w:p>
          <w:p w14:paraId="031B01E8"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Proposal 4</w:t>
            </w:r>
            <w:r w:rsidRPr="008E7FB7">
              <w:rPr>
                <w:rFonts w:ascii="Times New Roman" w:eastAsia="Times New Roman" w:hAnsi="Times New Roman" w:cs="Times New Roman"/>
                <w:b/>
                <w:bCs/>
                <w:i/>
                <w:iCs/>
              </w:rPr>
              <w:tab/>
              <w:t xml:space="preserve">: </w:t>
            </w:r>
            <w:r w:rsidRPr="008E7FB7">
              <w:rPr>
                <w:rFonts w:ascii="Times New Roman" w:eastAsia="Times New Roman" w:hAnsi="Times New Roman" w:cs="Times New Roman"/>
                <w:i/>
                <w:iCs/>
              </w:rPr>
              <w:t>Do not support 3T4R antenna switching in Rel-19.</w:t>
            </w:r>
          </w:p>
          <w:p w14:paraId="3E24D6EE"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5: </w:t>
            </w:r>
            <w:r w:rsidRPr="008E7FB7">
              <w:rPr>
                <w:rFonts w:ascii="Times New Roman" w:eastAsia="Times New Roman" w:hAnsi="Times New Roman" w:cs="Times New Roman"/>
                <w:i/>
                <w:iCs/>
              </w:rPr>
              <w:t>Capture support for 3T6R and 3T3R in 38.214 section 6.2.1.2 by repurposing procedures for 4T8R and 4T4R, respectively, with [4portSRS_3TX] configured.</w:t>
            </w:r>
          </w:p>
          <w:p w14:paraId="26564467"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6: </w:t>
            </w:r>
            <w:r w:rsidRPr="008E7FB7">
              <w:rPr>
                <w:rFonts w:ascii="Times New Roman" w:eastAsia="Times New Roman" w:hAnsi="Times New Roman" w:cs="Times New Roman"/>
                <w:i/>
                <w:iCs/>
              </w:rPr>
              <w:t>Define UE capabilities for 3 Tx non-</w:t>
            </w:r>
            <w:proofErr w:type="gramStart"/>
            <w:r w:rsidRPr="008E7FB7">
              <w:rPr>
                <w:rFonts w:ascii="Times New Roman" w:eastAsia="Times New Roman" w:hAnsi="Times New Roman" w:cs="Times New Roman"/>
                <w:i/>
                <w:iCs/>
              </w:rPr>
              <w:t>codebook based</w:t>
            </w:r>
            <w:proofErr w:type="gramEnd"/>
            <w:r w:rsidRPr="008E7FB7">
              <w:rPr>
                <w:rFonts w:ascii="Times New Roman" w:eastAsia="Times New Roman" w:hAnsi="Times New Roman" w:cs="Times New Roman"/>
                <w:i/>
                <w:iCs/>
              </w:rPr>
              <w:t xml:space="preserve"> operation that support single TRP transmission and Multi-TRP PUSCH repetition</w:t>
            </w:r>
          </w:p>
          <w:p w14:paraId="568AE906"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FD59041" w14:textId="77777777" w:rsidTr="00067A78">
        <w:trPr>
          <w:trHeight w:val="400"/>
        </w:trPr>
        <w:tc>
          <w:tcPr>
            <w:tcW w:w="2403" w:type="dxa"/>
            <w:hideMark/>
          </w:tcPr>
          <w:p w14:paraId="55E97137"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NTT DOCOMO, INC.</w:t>
            </w:r>
          </w:p>
        </w:tc>
        <w:tc>
          <w:tcPr>
            <w:tcW w:w="7757" w:type="dxa"/>
          </w:tcPr>
          <w:p w14:paraId="77A92724"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1: </w:t>
            </w:r>
            <w:r w:rsidRPr="008E7FB7">
              <w:rPr>
                <w:rFonts w:ascii="Times New Roman" w:eastAsia="Times New Roman" w:hAnsi="Times New Roman" w:cs="Times New Roman"/>
                <w:i/>
                <w:iCs/>
                <w:lang w:val="en-GB"/>
              </w:rPr>
              <w:t xml:space="preserve">To support 3-port SRS transmission for 3T6R, 4-port SRS resource is </w:t>
            </w:r>
            <w:proofErr w:type="gramStart"/>
            <w:r w:rsidRPr="008E7FB7">
              <w:rPr>
                <w:rFonts w:ascii="Times New Roman" w:eastAsia="Times New Roman" w:hAnsi="Times New Roman" w:cs="Times New Roman"/>
                <w:i/>
                <w:iCs/>
                <w:lang w:val="en-GB"/>
              </w:rPr>
              <w:t>reused</w:t>
            </w:r>
            <w:proofErr w:type="gramEnd"/>
            <w:r w:rsidRPr="008E7FB7">
              <w:rPr>
                <w:rFonts w:ascii="Times New Roman" w:eastAsia="Times New Roman" w:hAnsi="Times New Roman" w:cs="Times New Roman"/>
                <w:i/>
                <w:iCs/>
                <w:lang w:val="en-GB"/>
              </w:rPr>
              <w:t xml:space="preserve"> and UE mutes the 4</w:t>
            </w:r>
            <w:r w:rsidRPr="008E7FB7">
              <w:rPr>
                <w:rFonts w:ascii="Times New Roman" w:eastAsia="Times New Roman" w:hAnsi="Times New Roman" w:cs="Times New Roman"/>
                <w:i/>
                <w:iCs/>
                <w:vertAlign w:val="superscript"/>
                <w:lang w:val="en-GB"/>
              </w:rPr>
              <w:t>th</w:t>
            </w:r>
            <w:r w:rsidRPr="008E7FB7">
              <w:rPr>
                <w:rFonts w:ascii="Times New Roman" w:eastAsia="Times New Roman" w:hAnsi="Times New Roman" w:cs="Times New Roman"/>
                <w:i/>
                <w:iCs/>
                <w:lang w:val="en-GB"/>
              </w:rPr>
              <w:t xml:space="preserve"> port.</w:t>
            </w:r>
          </w:p>
          <w:p w14:paraId="2F4F79F4"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2: </w:t>
            </w:r>
            <w:r w:rsidRPr="008E7FB7">
              <w:rPr>
                <w:rFonts w:ascii="Times New Roman" w:eastAsia="Times New Roman" w:hAnsi="Times New Roman" w:cs="Times New Roman"/>
                <w:i/>
                <w:iCs/>
                <w:lang w:val="en-GB"/>
              </w:rPr>
              <w:t xml:space="preserve">For 3T6R, support the following cases of SRS resource set configuration. </w:t>
            </w:r>
          </w:p>
          <w:p w14:paraId="17065272"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Case 1: zero or one or two SRS resource set configured with different value of </w:t>
            </w:r>
            <w:proofErr w:type="spellStart"/>
            <w:r w:rsidRPr="008E7FB7">
              <w:rPr>
                <w:rFonts w:ascii="Times New Roman" w:eastAsia="Malgun Gothic" w:hAnsi="Times New Roman" w:cs="Times New Roman"/>
                <w:i/>
                <w:iCs/>
              </w:rPr>
              <w:t>resoruceType</w:t>
            </w:r>
            <w:proofErr w:type="spellEnd"/>
            <w:r w:rsidRPr="008E7FB7">
              <w:rPr>
                <w:rFonts w:ascii="Times New Roman" w:eastAsia="Malgun Gothic" w:hAnsi="Times New Roman" w:cs="Times New Roman"/>
                <w:i/>
                <w:iCs/>
              </w:rPr>
              <w:t xml:space="preserve"> set to ‘P’ or ‘SP’ if the UE is not indicating srs-AntennaSwitching2SP-1Periodic. Each SRS resource set has two SRS resources transmitted in different symbols, each SRS resource </w:t>
            </w:r>
            <w:proofErr w:type="gramStart"/>
            <w:r w:rsidRPr="008E7FB7">
              <w:rPr>
                <w:rFonts w:ascii="Times New Roman" w:eastAsia="Malgun Gothic" w:hAnsi="Times New Roman" w:cs="Times New Roman"/>
                <w:i/>
                <w:iCs/>
              </w:rPr>
              <w:t>in a given</w:t>
            </w:r>
            <w:proofErr w:type="gramEnd"/>
            <w:r w:rsidRPr="008E7FB7">
              <w:rPr>
                <w:rFonts w:ascii="Times New Roman" w:eastAsia="Malgun Gothic" w:hAnsi="Times New Roman" w:cs="Times New Roman"/>
                <w:i/>
                <w:iCs/>
              </w:rPr>
              <w:t xml:space="preserve"> set consisting of three SRS ports, and the SRS ports of the resource in the set are associated with different UE antenna ports.</w:t>
            </w:r>
          </w:p>
          <w:p w14:paraId="689599DB"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Case 2: up to two SRS resource sets configured with ‘SP’ and up to one SRS resource set configured with ‘P’ if the UE is indicating srs-AntennaSwitching2SP-1Periodic, where the two SRS resource sets configured with ‘SP’ are not activated at the same time. Each SRS resource set has two SRS resources transmitted in different symbols, each SRS resource </w:t>
            </w:r>
            <w:proofErr w:type="gramStart"/>
            <w:r w:rsidRPr="008E7FB7">
              <w:rPr>
                <w:rFonts w:ascii="Times New Roman" w:eastAsia="Malgun Gothic" w:hAnsi="Times New Roman" w:cs="Times New Roman"/>
                <w:i/>
                <w:iCs/>
              </w:rPr>
              <w:t>in a given</w:t>
            </w:r>
            <w:proofErr w:type="gramEnd"/>
            <w:r w:rsidRPr="008E7FB7">
              <w:rPr>
                <w:rFonts w:ascii="Times New Roman" w:eastAsia="Malgun Gothic" w:hAnsi="Times New Roman" w:cs="Times New Roman"/>
                <w:i/>
                <w:iCs/>
              </w:rPr>
              <w:t xml:space="preserve"> set consisting of three SRS ports, and the SRS ports of the resource in the set are associated with different UE antenna ports.</w:t>
            </w:r>
          </w:p>
          <w:p w14:paraId="4E3C5A79"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Case 3: zero or one or two SRS resource sets configured with </w:t>
            </w:r>
            <w:proofErr w:type="spellStart"/>
            <w:r w:rsidRPr="008E7FB7">
              <w:rPr>
                <w:rFonts w:ascii="Times New Roman" w:eastAsia="Malgun Gothic" w:hAnsi="Times New Roman" w:cs="Times New Roman"/>
                <w:i/>
                <w:iCs/>
              </w:rPr>
              <w:t>resourceType</w:t>
            </w:r>
            <w:proofErr w:type="spellEnd"/>
            <w:r w:rsidRPr="008E7FB7">
              <w:rPr>
                <w:rFonts w:ascii="Times New Roman" w:eastAsia="Malgun Gothic" w:hAnsi="Times New Roman" w:cs="Times New Roman"/>
                <w:i/>
                <w:iCs/>
              </w:rPr>
              <w:t xml:space="preserve"> in SRS-</w:t>
            </w:r>
            <w:proofErr w:type="spellStart"/>
            <w:r w:rsidRPr="008E7FB7">
              <w:rPr>
                <w:rFonts w:ascii="Times New Roman" w:eastAsia="Malgun Gothic" w:hAnsi="Times New Roman" w:cs="Times New Roman"/>
                <w:i/>
                <w:iCs/>
              </w:rPr>
              <w:t>ResourceSet</w:t>
            </w:r>
            <w:proofErr w:type="spellEnd"/>
            <w:r w:rsidRPr="008E7FB7">
              <w:rPr>
                <w:rFonts w:ascii="Times New Roman" w:eastAsia="Malgun Gothic" w:hAnsi="Times New Roman" w:cs="Times New Roman"/>
                <w:i/>
                <w:iCs/>
              </w:rPr>
              <w:t xml:space="preserve"> set to 'aperiodic', where in the case of one resource set has two SRS resources transmitted in different symbols, each SRS resource </w:t>
            </w:r>
            <w:proofErr w:type="gramStart"/>
            <w:r w:rsidRPr="008E7FB7">
              <w:rPr>
                <w:rFonts w:ascii="Times New Roman" w:eastAsia="Malgun Gothic" w:hAnsi="Times New Roman" w:cs="Times New Roman"/>
                <w:i/>
                <w:iCs/>
              </w:rPr>
              <w:t>in a given</w:t>
            </w:r>
            <w:proofErr w:type="gramEnd"/>
            <w:r w:rsidRPr="008E7FB7">
              <w:rPr>
                <w:rFonts w:ascii="Times New Roman" w:eastAsia="Malgun Gothic" w:hAnsi="Times New Roman" w:cs="Times New Roman"/>
                <w:i/>
                <w:iCs/>
              </w:rPr>
              <w:t xml:space="preserve"> set consisting of three SRS ports, and the SRS ports of the resource in the set are associated with different UE antenna ports.</w:t>
            </w:r>
          </w:p>
          <w:p w14:paraId="7C67ADB8"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3: </w:t>
            </w:r>
            <w:r w:rsidRPr="008E7FB7">
              <w:rPr>
                <w:rFonts w:ascii="Times New Roman" w:eastAsia="Times New Roman" w:hAnsi="Times New Roman" w:cs="Times New Roman"/>
                <w:i/>
                <w:iCs/>
                <w:lang w:val="en-GB"/>
              </w:rPr>
              <w:t>Introduce new UE capability for 3T3R.</w:t>
            </w:r>
          </w:p>
          <w:p w14:paraId="30805CE9" w14:textId="77777777" w:rsidR="00067A78" w:rsidRPr="008E7FB7" w:rsidRDefault="00067A78" w:rsidP="00CA6CA4">
            <w:pPr>
              <w:spacing w:before="0" w:line="240" w:lineRule="auto"/>
              <w:contextualSpacing/>
              <w:rPr>
                <w:rFonts w:ascii="Times New Roman" w:eastAsia="Times New Roman" w:hAnsi="Times New Roman" w:cs="Times New Roman"/>
                <w:b/>
                <w:bCs/>
                <w:i/>
                <w:iCs/>
                <w:lang w:val="en-GB"/>
              </w:rPr>
            </w:pPr>
            <w:r w:rsidRPr="008E7FB7">
              <w:rPr>
                <w:rFonts w:ascii="Times New Roman" w:eastAsia="Times New Roman" w:hAnsi="Times New Roman" w:cs="Times New Roman"/>
                <w:b/>
                <w:bCs/>
                <w:i/>
                <w:iCs/>
                <w:lang w:val="en-GB"/>
              </w:rPr>
              <w:t xml:space="preserve">Proposal 4: </w:t>
            </w:r>
            <w:r w:rsidRPr="008E7FB7">
              <w:rPr>
                <w:rFonts w:ascii="Times New Roman" w:eastAsia="Times New Roman" w:hAnsi="Times New Roman" w:cs="Times New Roman"/>
                <w:i/>
                <w:iCs/>
                <w:lang w:val="en-GB"/>
              </w:rPr>
              <w:t>Introduce new UE capability that max rank for non-codebook-based transmission is 3</w:t>
            </w:r>
          </w:p>
          <w:p w14:paraId="4779343B"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5FE731BB" w14:textId="77777777" w:rsidTr="00067A78">
        <w:trPr>
          <w:trHeight w:val="400"/>
        </w:trPr>
        <w:tc>
          <w:tcPr>
            <w:tcW w:w="2403" w:type="dxa"/>
            <w:hideMark/>
          </w:tcPr>
          <w:p w14:paraId="0F0BD8C5"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Qualcomm Incorporated</w:t>
            </w:r>
          </w:p>
        </w:tc>
        <w:tc>
          <w:tcPr>
            <w:tcW w:w="7757" w:type="dxa"/>
          </w:tcPr>
          <w:p w14:paraId="5487B829"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Support 3T6R antenna switch by transmitting 3-port SRS on two 4-port SRS resources with Y symbol gap in between. The 4th port in each of the two 4-port SRS resources is muted.</w:t>
            </w:r>
            <w:r w:rsidRPr="008E7FB7">
              <w:rPr>
                <w:rFonts w:ascii="Times New Roman" w:eastAsia="Times New Roman" w:hAnsi="Times New Roman" w:cs="Times New Roman"/>
                <w:i/>
                <w:iCs/>
                <w:lang w:val="en-GB"/>
              </w:rPr>
              <w:t xml:space="preserve"> </w:t>
            </w:r>
          </w:p>
          <w:p w14:paraId="75B0D861"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The value of Y follows the current specification TS 38.214. </w:t>
            </w:r>
          </w:p>
          <w:p w14:paraId="1C69F920"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Add a UE feature group to indicate a UE support SRS transmission mode “T3R3”. The granularity of this feature group is per FS.</w:t>
            </w:r>
            <w:r w:rsidRPr="008E7FB7">
              <w:rPr>
                <w:rFonts w:ascii="Times New Roman" w:eastAsia="Times New Roman" w:hAnsi="Times New Roman" w:cs="Times New Roman"/>
                <w:b/>
                <w:bCs/>
                <w:i/>
                <w:iCs/>
              </w:rPr>
              <w:t xml:space="preserve"> </w:t>
            </w:r>
          </w:p>
          <w:p w14:paraId="28870C14" w14:textId="77777777" w:rsidR="00067A78" w:rsidRPr="008E7FB7" w:rsidRDefault="00067A78" w:rsidP="00CA6CA4">
            <w:pPr>
              <w:spacing w:before="0" w:line="240" w:lineRule="auto"/>
              <w:contextualSpacing/>
              <w:rPr>
                <w:rFonts w:ascii="Times New Roman" w:eastAsia="Times New Roman" w:hAnsi="Times New Roman" w:cs="Times New Roman"/>
              </w:rPr>
            </w:pPr>
          </w:p>
        </w:tc>
      </w:tr>
    </w:tbl>
    <w:p w14:paraId="4085D6A4" w14:textId="77777777" w:rsidR="00BA6F77" w:rsidRDefault="00BA6F77" w:rsidP="00CA6CA4">
      <w:pPr>
        <w:contextualSpacing/>
      </w:pPr>
    </w:p>
    <w:p w14:paraId="69883B4D" w14:textId="77777777" w:rsidR="00BA6F77" w:rsidRDefault="00BA6F77" w:rsidP="00CA6CA4">
      <w:pPr>
        <w:pStyle w:val="BodyText"/>
        <w:spacing w:after="0"/>
        <w:contextualSpacing/>
        <w:rPr>
          <w:lang w:val="en-GB"/>
        </w:rPr>
      </w:pPr>
    </w:p>
    <w:p w14:paraId="2A57DE21" w14:textId="77777777" w:rsidR="00BA6F77" w:rsidRDefault="00A64123" w:rsidP="00CA6CA4">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CA6CA4">
      <w:pPr>
        <w:snapToGrid w:val="0"/>
        <w:contextualSpacing/>
        <w:rPr>
          <w:rFonts w:ascii="Times New Roman" w:hAnsi="Times New Roman" w:cs="Times New Roman"/>
          <w:b/>
          <w:u w:val="single"/>
        </w:rPr>
      </w:pPr>
      <w:bookmarkStart w:id="1" w:name="_Hlk164331673"/>
      <w:r w:rsidRPr="00CA6CA4">
        <w:rPr>
          <w:rFonts w:ascii="Times New Roman" w:hAnsi="Times New Roman" w:cs="Times New Roman"/>
          <w:b/>
          <w:highlight w:val="lightGray"/>
          <w:u w:val="single"/>
        </w:rPr>
        <w:t>RAN1 #116</w:t>
      </w:r>
    </w:p>
    <w:bookmarkEnd w:id="1"/>
    <w:p w14:paraId="318F0C35"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single-layer transmission.</w:t>
      </w:r>
    </w:p>
    <w:p w14:paraId="7FE1416A" w14:textId="77777777" w:rsidR="00E309DA" w:rsidRPr="00CA6CA4" w:rsidRDefault="00000000" w:rsidP="00CA6CA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CA6CA4">
      <w:pPr>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CA6CA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Alt2 – Support configuration of X SRS resources with equal/unequal number of ports (e.g. 2 + 1 or 1 + 1 + 1) in a resource set,</w:t>
      </w:r>
    </w:p>
    <w:p w14:paraId="1D5CEE4C" w14:textId="77777777" w:rsidR="00E309DA" w:rsidRPr="00CA6CA4" w:rsidRDefault="00E309DA" w:rsidP="00CA6CA4">
      <w:pPr>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CA6CA4">
      <w:pPr>
        <w:contextualSpacing/>
        <w:rPr>
          <w:rFonts w:ascii="Times New Roman" w:hAnsi="Times New Roman" w:cs="Times New Roman"/>
          <w:lang w:eastAsia="x-none"/>
        </w:rPr>
      </w:pPr>
    </w:p>
    <w:p w14:paraId="41A539A4"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a 3TX UE, down-select one of the following options for the number of PTRS ports,</w:t>
      </w:r>
    </w:p>
    <w:p w14:paraId="0F95F85F"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lastRenderedPageBreak/>
        <w:t>Option- 2: Up to 2 PTRS port may be configured.</w:t>
      </w:r>
    </w:p>
    <w:p w14:paraId="6ED79764" w14:textId="77777777" w:rsidR="00E309DA" w:rsidRPr="00CA6CA4" w:rsidRDefault="00E309DA" w:rsidP="00CA6CA4">
      <w:pPr>
        <w:contextualSpacing/>
        <w:rPr>
          <w:rFonts w:ascii="Times New Roman" w:eastAsia="Malgun Gothic" w:hAnsi="Times New Roman" w:cs="Times New Roman"/>
          <w:b/>
          <w:bCs/>
          <w:highlight w:val="yellow"/>
        </w:rPr>
      </w:pPr>
    </w:p>
    <w:p w14:paraId="5FD7D5BB"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CA6CA4">
      <w:pPr>
        <w:contextualSpacing/>
        <w:rPr>
          <w:rFonts w:ascii="Times New Roman" w:hAnsi="Times New Roman" w:cs="Times New Roman"/>
          <w:lang w:eastAsia="x-none"/>
        </w:rPr>
      </w:pPr>
    </w:p>
    <w:p w14:paraId="79FD966D"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a 3-antenna-port codebook-based UL transmission, study power split for each port of SRS and PUSCH.</w:t>
      </w:r>
    </w:p>
    <w:p w14:paraId="3A7DC375" w14:textId="77777777" w:rsidR="00E309DA" w:rsidRPr="00CA6CA4" w:rsidRDefault="00E309DA" w:rsidP="00CA6CA4">
      <w:pPr>
        <w:contextualSpacing/>
        <w:rPr>
          <w:rFonts w:ascii="Times New Roman" w:hAnsi="Times New Roman" w:cs="Times New Roman"/>
        </w:rPr>
      </w:pPr>
    </w:p>
    <w:p w14:paraId="05C033E1"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CA6CA4">
      <w:pPr>
        <w:contextualSpacing/>
        <w:rPr>
          <w:rFonts w:ascii="Times New Roman" w:hAnsi="Times New Roman" w:cs="Times New Roman"/>
          <w:highlight w:val="yellow"/>
        </w:rPr>
      </w:pPr>
    </w:p>
    <w:p w14:paraId="12803B85" w14:textId="77777777" w:rsidR="00E309DA" w:rsidRPr="00CA6CA4" w:rsidRDefault="00E309DA" w:rsidP="00CA6CA4">
      <w:pPr>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CA6CA4">
      <w:pPr>
        <w:contextualSpacing/>
        <w:rPr>
          <w:rFonts w:ascii="Times New Roman" w:hAnsi="Times New Roman" w:cs="Times New Roman"/>
          <w:lang w:eastAsia="x-none"/>
        </w:rPr>
      </w:pPr>
    </w:p>
    <w:p w14:paraId="3BFD5691"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CA6CA4">
      <w:pPr>
        <w:pStyle w:val="BodyText"/>
        <w:spacing w:after="0"/>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CA6CA4">
      <w:pPr>
        <w:pStyle w:val="BodyText"/>
        <w:numPr>
          <w:ilvl w:val="0"/>
          <w:numId w:val="16"/>
        </w:numPr>
        <w:spacing w:after="0"/>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CA6CA4">
      <w:pPr>
        <w:pStyle w:val="BodyText"/>
        <w:numPr>
          <w:ilvl w:val="0"/>
          <w:numId w:val="16"/>
        </w:numPr>
        <w:spacing w:after="0"/>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CA6CA4">
            <w:pPr>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30 </w:t>
            </w:r>
            <w:proofErr w:type="spellStart"/>
            <w:r w:rsidRPr="00CA6CA4">
              <w:rPr>
                <w:rFonts w:ascii="Times New Roman" w:hAnsi="Times New Roman" w:cs="Times New Roman"/>
              </w:rPr>
              <w:t>KHz</w:t>
            </w:r>
            <w:proofErr w:type="spellEnd"/>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363291B7"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4D0CFC4F"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(2,2,2,1,1,2,2) with (</w:t>
            </w:r>
            <w:proofErr w:type="spellStart"/>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H</w:t>
            </w:r>
            <w:proofErr w:type="spellEnd"/>
            <w:r w:rsidRPr="00CA6CA4">
              <w:rPr>
                <w:rFonts w:ascii="Times New Roman" w:hAnsi="Times New Roman" w:cs="Times New Roman"/>
              </w:rPr>
              <w:t xml:space="preserve"> ,</w:t>
            </w:r>
            <w:proofErr w:type="gramEnd"/>
            <w:r w:rsidRPr="00CA6CA4">
              <w:rPr>
                <w:rStyle w:val="apple-converted-space"/>
                <w:rFonts w:ascii="Times New Roman" w:hAnsi="Times New Roman" w:cs="Times New Roman"/>
              </w:rPr>
              <w:t> </w:t>
            </w:r>
            <w:proofErr w:type="spellStart"/>
            <w:r w:rsidRPr="00CA6CA4">
              <w:rPr>
                <w:rStyle w:val="Emphasis"/>
                <w:rFonts w:ascii="Times New Roman" w:hAnsi="Times New Roman" w:cs="Times New Roman"/>
                <w:i w:val="0"/>
                <w:iCs w:val="0"/>
              </w:rPr>
              <w:t>d</w:t>
            </w:r>
            <w:r w:rsidRPr="00CA6CA4">
              <w:rPr>
                <w:rFonts w:ascii="Times New Roman" w:hAnsi="Times New Roman" w:cs="Times New Roman"/>
              </w:rPr>
              <w:t>V</w:t>
            </w:r>
            <w:proofErr w:type="spellEnd"/>
            <w:r w:rsidRPr="00CA6CA4">
              <w:rPr>
                <w:rFonts w:ascii="Times New Roman" w:hAnsi="Times New Roman" w:cs="Times New Roman"/>
              </w:rPr>
              <w:t xml:space="preserve"> ) = (0.5, 0.5)λ</w:t>
            </w:r>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Adaptive, Fixed</w:t>
            </w:r>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Adaptive, Fixed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Type 1; 1 front loaded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CA6CA4">
            <w:pPr>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CA6CA4">
      <w:pPr>
        <w:pStyle w:val="bodytext0"/>
        <w:spacing w:before="0" w:beforeAutospacing="0" w:after="0" w:afterAutospacing="0"/>
        <w:contextualSpacing/>
        <w:rPr>
          <w:rFonts w:ascii="Times New Roman" w:hAnsi="Times New Roman" w:cs="Times New Roman"/>
          <w:lang w:val="pt-BR"/>
        </w:rPr>
      </w:pPr>
    </w:p>
    <w:p w14:paraId="48BC9BCE"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CA6CA4">
      <w:pPr>
        <w:contextualSpacing/>
        <w:rPr>
          <w:rFonts w:ascii="Times New Roman" w:hAnsi="Times New Roman" w:cs="Times New Roman"/>
        </w:rPr>
      </w:pPr>
      <w:r w:rsidRPr="00CA6CA4">
        <w:rPr>
          <w:rFonts w:ascii="Times New Roman" w:eastAsia="Malgun Gothic" w:hAnsi="Times New Roman" w:cs="Times New Roman"/>
        </w:rPr>
        <w:lastRenderedPageBreak/>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CA6CA4">
      <w:pPr>
        <w:numPr>
          <w:ilvl w:val="0"/>
          <w:numId w:val="18"/>
        </w:numPr>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xml:space="preserve">14 CP-OFDM symbol </w:t>
            </w:r>
            <w:proofErr w:type="gramStart"/>
            <w:r w:rsidRPr="00CA6CA4">
              <w:rPr>
                <w:rFonts w:ascii="Times New Roman" w:hAnsi="Times New Roman" w:cs="Times New Roman"/>
              </w:rPr>
              <w:t>slot</w:t>
            </w:r>
            <w:proofErr w:type="gramEnd"/>
          </w:p>
          <w:p w14:paraId="66F4804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roofErr w:type="gramStart"/>
            <w:r w:rsidRPr="00CA6CA4">
              <w:rPr>
                <w:rFonts w:ascii="Times New Roman" w:hAnsi="Times New Roman" w:cs="Times New Roman"/>
              </w:rPr>
              <w:t>SCS ,</w:t>
            </w:r>
            <w:proofErr w:type="gramEnd"/>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proofErr w:type="spellStart"/>
            <w:r w:rsidRPr="00CA6CA4">
              <w:rPr>
                <w:rFonts w:ascii="Times New Roman" w:hAnsi="Times New Roman" w:cs="Times New Roman"/>
              </w:rPr>
              <w:t>KHz</w:t>
            </w:r>
            <w:proofErr w:type="spellEnd"/>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0C891E26"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209E5A50"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5FB77F7"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UMa</w:t>
            </w:r>
            <w:proofErr w:type="spellEnd"/>
            <w:r w:rsidRPr="00CA6CA4">
              <w:rPr>
                <w:rFonts w:ascii="Times New Roman" w:hAnsi="Times New Roman" w:cs="Times New Roman"/>
                <w:color w:val="FF0000"/>
              </w:rPr>
              <w:t xml:space="preserve"> (500m), 3.5GHz</w:t>
            </w:r>
          </w:p>
          <w:p w14:paraId="4B3634D1"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198405C0"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5C13A923"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085B48C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310469B1"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11576BE4"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color w:val="FF0000"/>
              </w:rPr>
              <w:t xml:space="preserve">Classical: two 8x1 </w:t>
            </w:r>
            <w:proofErr w:type="spellStart"/>
            <w:r w:rsidRPr="00CA6CA4">
              <w:rPr>
                <w:rFonts w:ascii="Times New Roman" w:hAnsi="Times New Roman" w:cs="Times New Roman"/>
                <w:color w:val="FF0000"/>
              </w:rPr>
              <w:t>xpols</w:t>
            </w:r>
            <w:proofErr w:type="spellEnd"/>
            <w:r w:rsidRPr="00CA6CA4">
              <w:rPr>
                <w:rFonts w:ascii="Times New Roman" w:hAnsi="Times New Roman" w:cs="Times New Roman"/>
                <w:color w:val="FF0000"/>
              </w:rPr>
              <w:t>, 4λ apart; 4 TXRUs tilt</w:t>
            </w:r>
            <w:proofErr w:type="gramStart"/>
            <w:r w:rsidRPr="00CA6CA4">
              <w:rPr>
                <w:rFonts w:ascii="Times New Roman" w:hAnsi="Times New Roman" w:cs="Times New Roman"/>
                <w:color w:val="FF0000"/>
              </w:rPr>
              <w:t>=[</w:t>
            </w:r>
            <w:proofErr w:type="gramEnd"/>
            <w:r w:rsidRPr="00CA6CA4">
              <w:rPr>
                <w:rFonts w:ascii="Times New Roman" w:hAnsi="Times New Roman" w:cs="Times New Roman"/>
                <w:color w:val="FF0000"/>
              </w:rPr>
              <w:t>104°]</w:t>
            </w:r>
            <w:r w:rsidRPr="00CA6CA4">
              <w:rPr>
                <w:rFonts w:ascii="Times New Roman" w:hAnsi="Times New Roman" w:cs="Times New Roman"/>
              </w:rPr>
              <w:t xml:space="preserve"> </w:t>
            </w:r>
          </w:p>
          <w:p w14:paraId="700244FC" w14:textId="77777777" w:rsidR="00E309DA" w:rsidRPr="00CA6CA4" w:rsidRDefault="00E309DA" w:rsidP="00CA6CA4">
            <w:pPr>
              <w:pStyle w:val="mc-p"/>
              <w:spacing w:before="0" w:beforeAutospacing="0" w:after="0" w:afterAutospacing="0"/>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CA6CA4">
            <w:pPr>
              <w:pStyle w:val="mc-p"/>
              <w:numPr>
                <w:ilvl w:val="0"/>
                <w:numId w:val="18"/>
              </w:numPr>
              <w:spacing w:before="0" w:beforeAutospacing="0" w:after="0" w:afterAutospacing="0"/>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CA6CA4">
            <w:pPr>
              <w:pStyle w:val="mc-p"/>
              <w:spacing w:before="0" w:beforeAutospacing="0" w:after="0" w:afterAutospacing="0"/>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lastRenderedPageBreak/>
              <w:t>UE antenna config</w:t>
            </w:r>
            <w:r w:rsidRPr="00CA6CA4">
              <w:rPr>
                <w:rFonts w:ascii="Times New Roman" w:hAnsi="Times New Roman" w:cs="Times New Roman"/>
                <w:color w:val="FF0000"/>
              </w:rPr>
              <w:tab/>
            </w:r>
          </w:p>
          <w:p w14:paraId="14F963E1"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546B8A9D"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 xml:space="preserve">Xpol+1pol; 110°, 4 </w:t>
            </w:r>
            <w:proofErr w:type="spellStart"/>
            <w:r w:rsidRPr="00CA6CA4">
              <w:rPr>
                <w:rFonts w:ascii="Times New Roman" w:hAnsi="Times New Roman" w:cs="Times New Roman"/>
                <w:color w:val="FF0000"/>
              </w:rPr>
              <w:t>dBi</w:t>
            </w:r>
            <w:proofErr w:type="spellEnd"/>
            <w:r w:rsidRPr="00CA6CA4">
              <w:rPr>
                <w:rFonts w:ascii="Times New Roman" w:hAnsi="Times New Roman" w:cs="Times New Roman"/>
                <w:color w:val="FF0000"/>
              </w:rPr>
              <w:tab/>
            </w:r>
          </w:p>
          <w:p w14:paraId="02274F58"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391B8729"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w:t>
            </w:r>
            <w:proofErr w:type="gramStart"/>
            <w:r w:rsidRPr="00CA6CA4">
              <w:rPr>
                <w:rFonts w:ascii="Times New Roman" w:hAnsi="Times New Roman" w:cs="Times New Roman"/>
                <w:color w:val="FF0000"/>
                <w:lang w:val="fr-FR"/>
              </w:rPr>
              <w:t>pol;</w:t>
            </w:r>
            <w:proofErr w:type="gramEnd"/>
            <w:r w:rsidRPr="00CA6CA4">
              <w:rPr>
                <w:rFonts w:ascii="Times New Roman" w:hAnsi="Times New Roman" w:cs="Times New Roman"/>
                <w:color w:val="FF0000"/>
                <w:lang w:val="fr-FR"/>
              </w:rPr>
              <w:t xml:space="preserve"> </w:t>
            </w:r>
            <w:proofErr w:type="spellStart"/>
            <w:r w:rsidRPr="00CA6CA4">
              <w:rPr>
                <w:rFonts w:ascii="Times New Roman" w:hAnsi="Times New Roman" w:cs="Times New Roman"/>
                <w:color w:val="FF0000"/>
                <w:lang w:val="fr-FR"/>
              </w:rPr>
              <w:t>isotropic</w:t>
            </w:r>
            <w:proofErr w:type="spellEnd"/>
            <w:r w:rsidRPr="00CA6CA4">
              <w:rPr>
                <w:rFonts w:ascii="Times New Roman" w:hAnsi="Times New Roman" w:cs="Times New Roman"/>
                <w:color w:val="FF0000"/>
                <w:lang w:val="fr-FR"/>
              </w:rPr>
              <w:t xml:space="preserve"> ULA</w:t>
            </w:r>
          </w:p>
          <w:p w14:paraId="23818BB1"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lang w:val="fr-FR"/>
              </w:rPr>
            </w:pPr>
            <w:r w:rsidRPr="00CA6CA4">
              <w:rPr>
                <w:rFonts w:ascii="Times New Roman" w:hAnsi="Times New Roman" w:cs="Times New Roman"/>
                <w:color w:val="FF0000"/>
                <w:lang w:val="fr-FR"/>
              </w:rPr>
              <w:t xml:space="preserve">3 </w:t>
            </w:r>
            <w:proofErr w:type="spellStart"/>
            <w:r w:rsidRPr="00CA6CA4">
              <w:rPr>
                <w:rFonts w:ascii="Times New Roman" w:hAnsi="Times New Roman" w:cs="Times New Roman"/>
                <w:color w:val="FF0000"/>
                <w:lang w:val="fr-FR"/>
              </w:rPr>
              <w:t>directional</w:t>
            </w:r>
            <w:proofErr w:type="spellEnd"/>
            <w:r w:rsidRPr="00CA6CA4">
              <w:rPr>
                <w:rFonts w:ascii="Times New Roman" w:hAnsi="Times New Roman" w:cs="Times New Roman"/>
                <w:color w:val="FF0000"/>
                <w:lang w:val="fr-FR"/>
              </w:rPr>
              <w:t xml:space="preserve"> 1</w:t>
            </w:r>
            <w:proofErr w:type="gramStart"/>
            <w:r w:rsidRPr="00CA6CA4">
              <w:rPr>
                <w:rFonts w:ascii="Times New Roman" w:hAnsi="Times New Roman" w:cs="Times New Roman"/>
                <w:color w:val="FF0000"/>
                <w:lang w:val="fr-FR"/>
              </w:rPr>
              <w:t>pol:</w:t>
            </w:r>
            <w:proofErr w:type="gramEnd"/>
            <w:r w:rsidRPr="00CA6CA4">
              <w:rPr>
                <w:rFonts w:ascii="Times New Roman" w:hAnsi="Times New Roman" w:cs="Times New Roman"/>
                <w:color w:val="FF0000"/>
                <w:lang w:val="fr-FR"/>
              </w:rPr>
              <w:t xml:space="preserve"> 110°, 4 </w:t>
            </w:r>
            <w:proofErr w:type="spellStart"/>
            <w:r w:rsidRPr="00CA6CA4">
              <w:rPr>
                <w:rFonts w:ascii="Times New Roman" w:hAnsi="Times New Roman" w:cs="Times New Roman"/>
                <w:color w:val="FF0000"/>
                <w:lang w:val="fr-FR"/>
              </w:rPr>
              <w:t>dBi</w:t>
            </w:r>
            <w:proofErr w:type="spellEnd"/>
          </w:p>
          <w:p w14:paraId="3BD8CAC3" w14:textId="77777777" w:rsidR="00E309DA" w:rsidRPr="00CA6CA4" w:rsidRDefault="00E309DA" w:rsidP="00CA6CA4">
            <w:pPr>
              <w:pStyle w:val="mc-p"/>
              <w:spacing w:before="0" w:beforeAutospacing="0" w:after="0" w:afterAutospacing="0"/>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xml:space="preserve">= -50, -80 </w:t>
            </w:r>
            <w:proofErr w:type="gramStart"/>
            <w:r w:rsidRPr="00CA6CA4">
              <w:rPr>
                <w:rFonts w:ascii="Times New Roman" w:hAnsi="Times New Roman" w:cs="Times New Roman"/>
              </w:rPr>
              <w:t>dBm</w:t>
            </w:r>
            <w:r w:rsidRPr="00CA6CA4">
              <w:rPr>
                <w:rStyle w:val="apple-converted-space"/>
                <w:rFonts w:ascii="Times New Roman" w:hAnsi="Times New Roman" w:cs="Times New Roman"/>
              </w:rPr>
              <w:t>  </w:t>
            </w:r>
            <w:r w:rsidRPr="00CA6CA4">
              <w:rPr>
                <w:rFonts w:ascii="Times New Roman" w:hAnsi="Times New Roman" w:cs="Times New Roman"/>
              </w:rPr>
              <w:t>to</w:t>
            </w:r>
            <w:proofErr w:type="gramEnd"/>
            <w:r w:rsidRPr="00CA6CA4">
              <w:rPr>
                <w:rFonts w:ascii="Times New Roman" w:hAnsi="Times New Roman" w:cs="Times New Roman"/>
              </w:rPr>
              <w:t xml:space="preserve">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454FFEBC"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 xml:space="preserve">23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 or Rel-15 power scaling </w:t>
            </w:r>
            <w:r w:rsidRPr="00CA6CA4">
              <w:rPr>
                <w:rFonts w:ascii="Times New Roman" w:hAnsi="Times New Roman" w:cs="Times New Roman"/>
                <w:color w:val="FF0000"/>
              </w:rPr>
              <w:tab/>
            </w:r>
          </w:p>
          <w:p w14:paraId="28EC50C8"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0CE3E45F"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Outdooe</w:t>
            </w:r>
            <w:proofErr w:type="spellEnd"/>
            <w:r w:rsidRPr="00CA6CA4">
              <w:rPr>
                <w:rFonts w:ascii="Times New Roman" w:hAnsi="Times New Roman" w:cs="Times New Roman"/>
                <w:color w:val="FF0000"/>
              </w:rPr>
              <w:t xml:space="preserve"> FWA:</w:t>
            </w:r>
          </w:p>
          <w:p w14:paraId="1DBCD094"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 xml:space="preserve">31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w:t>
            </w:r>
          </w:p>
          <w:p w14:paraId="6F9A7CDA" w14:textId="77777777" w:rsidR="00E309DA" w:rsidRPr="00CA6CA4" w:rsidRDefault="00E309DA" w:rsidP="00CA6CA4">
            <w:pPr>
              <w:pStyle w:val="mc-p"/>
              <w:spacing w:before="0" w:beforeAutospacing="0" w:after="0" w:afterAutospacing="0"/>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r w:rsidRPr="00CA6CA4">
              <w:rPr>
                <w:rFonts w:ascii="Times New Roman" w:hAnsi="Times New Roman" w:cs="Times New Roman"/>
              </w:rPr>
              <w:t>mean-user throughput, 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and 95%-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UPT</w:t>
            </w:r>
          </w:p>
        </w:tc>
      </w:tr>
    </w:tbl>
    <w:p w14:paraId="29DB261B"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
    <w:p w14:paraId="5751A69C"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CA6CA4">
      <w:pPr>
        <w:numPr>
          <w:ilvl w:val="0"/>
          <w:numId w:val="18"/>
        </w:numPr>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CA6CA4">
      <w:pPr>
        <w:numPr>
          <w:ilvl w:val="1"/>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CA6CA4">
      <w:pPr>
        <w:numPr>
          <w:ilvl w:val="0"/>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antennas, </w:t>
      </w:r>
    </w:p>
    <w:p w14:paraId="2D861E01" w14:textId="77777777" w:rsidR="00E309DA" w:rsidRPr="00CA6CA4" w:rsidRDefault="00E309DA" w:rsidP="00CA6CA4">
      <w:pPr>
        <w:numPr>
          <w:ilvl w:val="1"/>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CA6CA4">
      <w:pPr>
        <w:pStyle w:val="bodytext0"/>
        <w:spacing w:before="0" w:beforeAutospacing="0" w:after="0" w:afterAutospacing="0"/>
        <w:contextualSpacing/>
        <w:rPr>
          <w:rFonts w:ascii="Times New Roman" w:hAnsi="Times New Roman" w:cs="Times New Roman"/>
        </w:rPr>
      </w:pPr>
    </w:p>
    <w:p w14:paraId="019A468F"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CA6CA4">
      <w:pPr>
        <w:pStyle w:val="bodytext0"/>
        <w:spacing w:before="0" w:beforeAutospacing="0" w:after="0" w:afterAutospacing="0"/>
        <w:contextualSpacing/>
        <w:rPr>
          <w:rFonts w:ascii="Times New Roman" w:hAnsi="Times New Roman" w:cs="Times New Roman"/>
          <w:lang w:val="en-GB"/>
        </w:rPr>
      </w:pPr>
    </w:p>
    <w:p w14:paraId="46324B17"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lastRenderedPageBreak/>
        <w:t>Agreement</w:t>
      </w:r>
    </w:p>
    <w:p w14:paraId="1277995C"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CA6CA4">
      <w:pPr>
        <w:pStyle w:val="ListParagraph"/>
        <w:numPr>
          <w:ilvl w:val="0"/>
          <w:numId w:val="18"/>
        </w:numPr>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Option- 2: Subject to UE capability, up to 2 PTRS ports may be configured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w:t>
      </w:r>
    </w:p>
    <w:p w14:paraId="18CF39E7"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CA6CA4">
      <w:pPr>
        <w:pStyle w:val="bodytext0"/>
        <w:spacing w:before="0" w:beforeAutospacing="0" w:after="0" w:afterAutospacing="0"/>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CA6CA4">
      <w:pPr>
        <w:contextualSpacing/>
        <w:rPr>
          <w:rFonts w:ascii="Times New Roman" w:hAnsi="Times New Roman" w:cs="Times New Roman"/>
          <w:smallCaps/>
        </w:rPr>
      </w:pPr>
    </w:p>
    <w:p w14:paraId="21E41D53" w14:textId="77777777" w:rsidR="00E309DA" w:rsidRPr="00CA6CA4" w:rsidRDefault="00E309DA" w:rsidP="00CA6CA4">
      <w:pPr>
        <w:snapToGrid w:val="0"/>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CA6CA4">
      <w:pPr>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w:t>
      </w:r>
      <w:proofErr w:type="gramStart"/>
      <w:r w:rsidRPr="00CA6CA4">
        <w:rPr>
          <w:rFonts w:ascii="Times New Roman" w:hAnsi="Times New Roman" w:cs="Times New Roman"/>
        </w:rPr>
        <w:t>OFDM )</w:t>
      </w:r>
      <w:proofErr w:type="gramEnd"/>
      <w:r w:rsidRPr="00CA6CA4">
        <w:rPr>
          <w:rFonts w:ascii="Times New Roman" w:eastAsia="Times New Roman" w:hAnsi="Times New Roman" w:cs="Times New Roman"/>
        </w:rPr>
        <w:t xml:space="preserve">. </w:t>
      </w:r>
    </w:p>
    <w:p w14:paraId="2C816A3E" w14:textId="77777777" w:rsidR="00E309DA" w:rsidRPr="00CA6CA4" w:rsidRDefault="00E309DA" w:rsidP="00CA6CA4">
      <w:pPr>
        <w:contextualSpacing/>
        <w:rPr>
          <w:rFonts w:ascii="Times New Roman" w:hAnsi="Times New Roman" w:cs="Times New Roman"/>
          <w:lang w:eastAsia="x-none"/>
        </w:rPr>
      </w:pPr>
    </w:p>
    <w:p w14:paraId="7BD58AEF" w14:textId="77777777" w:rsidR="00E309DA" w:rsidRPr="00CA6CA4" w:rsidRDefault="00E309DA"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3FFEC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CA6CA4">
      <w:pPr>
        <w:pStyle w:val="ListParagraph"/>
        <w:numPr>
          <w:ilvl w:val="0"/>
          <w:numId w:val="18"/>
        </w:numPr>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CA6CA4">
      <w:pPr>
        <w:pStyle w:val="ListParagraph"/>
        <w:numPr>
          <w:ilvl w:val="0"/>
          <w:numId w:val="18"/>
        </w:numPr>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1, TPMI field is 2 bits for DFT-s-OFDM and CP-OFDM</w:t>
      </w:r>
    </w:p>
    <w:p w14:paraId="16559D6C"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2 or 3, TPMI field is 3 bits for CP-OFDM</w:t>
      </w:r>
    </w:p>
    <w:p w14:paraId="6D84FEAA" w14:textId="77777777" w:rsidR="00E309DA" w:rsidRPr="00CA6CA4" w:rsidRDefault="00E309DA" w:rsidP="00CA6CA4">
      <w:pPr>
        <w:contextualSpacing/>
        <w:rPr>
          <w:rFonts w:ascii="Times New Roman" w:hAnsi="Times New Roman" w:cs="Times New Roman"/>
          <w:lang w:eastAsia="x-none"/>
        </w:rPr>
      </w:pPr>
    </w:p>
    <w:p w14:paraId="222AB612" w14:textId="77777777" w:rsidR="00E309DA" w:rsidRPr="00CA6CA4" w:rsidRDefault="00E309DA"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Alt1: Support configuration of X 4-port SRS resources in a resource set where one the ports is muted</w:t>
      </w:r>
    </w:p>
    <w:p w14:paraId="61AA3A87"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CA6CA4">
      <w:pPr>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CA6CA4">
      <w:pPr>
        <w:contextualSpacing/>
        <w:rPr>
          <w:rFonts w:ascii="Times New Roman" w:hAnsi="Times New Roman" w:cs="Times New Roman"/>
        </w:rPr>
      </w:pPr>
    </w:p>
    <w:p w14:paraId="5278D5C9" w14:textId="77777777" w:rsidR="00E309DA" w:rsidRPr="00CA6CA4" w:rsidRDefault="00E309DA" w:rsidP="00CA6CA4">
      <w:pPr>
        <w:snapToGrid w:val="0"/>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w:t>
      </w:r>
      <w:proofErr w:type="spellStart"/>
      <w:r w:rsidRPr="00CA6CA4">
        <w:rPr>
          <w:rFonts w:ascii="Times New Roman" w:eastAsia="SimSun" w:hAnsi="Times New Roman" w:cs="Times New Roman"/>
        </w:rPr>
        <w:t>maxNrofPorts</w:t>
      </w:r>
      <w:proofErr w:type="spellEnd"/>
      <w:r w:rsidRPr="00CA6CA4">
        <w:rPr>
          <w:rFonts w:ascii="Times New Roman" w:eastAsia="SimSun" w:hAnsi="Times New Roman" w:cs="Times New Roman"/>
        </w:rPr>
        <w:t xml:space="preserve"> in PTRS-</w:t>
      </w:r>
      <w:proofErr w:type="spellStart"/>
      <w:r w:rsidRPr="00CA6CA4">
        <w:rPr>
          <w:rFonts w:ascii="Times New Roman" w:eastAsia="SimSun" w:hAnsi="Times New Roman" w:cs="Times New Roman"/>
        </w:rPr>
        <w:t>UplinkConfig</w:t>
      </w:r>
      <w:proofErr w:type="spellEnd"/>
      <w:r w:rsidRPr="00CA6CA4">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CA6CA4">
      <w:pPr>
        <w:pStyle w:val="ListParagraph"/>
        <w:numPr>
          <w:ilvl w:val="0"/>
          <w:numId w:val="18"/>
        </w:numPr>
        <w:contextualSpacing/>
        <w:rPr>
          <w:rFonts w:ascii="Times New Roman" w:eastAsia="Malgun Gothic" w:hAnsi="Times New Roman" w:cs="Times New Roman"/>
        </w:rPr>
      </w:pPr>
      <w:r w:rsidRPr="00CA6CA4">
        <w:rPr>
          <w:rFonts w:ascii="Times New Roman" w:eastAsia="Malgun Gothic" w:hAnsi="Times New Roman" w:cs="Times New Roman"/>
        </w:rPr>
        <w:lastRenderedPageBreak/>
        <w:t>Number of bits used for the indication</w:t>
      </w:r>
    </w:p>
    <w:p w14:paraId="36F259A5" w14:textId="77777777" w:rsidR="00E309DA" w:rsidRPr="00CA6CA4" w:rsidRDefault="00E309DA" w:rsidP="00CA6CA4">
      <w:pPr>
        <w:pStyle w:val="ListParagraph"/>
        <w:numPr>
          <w:ilvl w:val="1"/>
          <w:numId w:val="18"/>
        </w:numPr>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CA6CA4">
      <w:pPr>
        <w:contextualSpacing/>
        <w:rPr>
          <w:rFonts w:ascii="Times New Roman" w:hAnsi="Times New Roman" w:cs="Times New Roman"/>
          <w:lang w:eastAsia="x-none"/>
        </w:rPr>
      </w:pPr>
    </w:p>
    <w:p w14:paraId="01EDDA5A"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CA6CA4">
      <w:pPr>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 3: Always a same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CA6CA4">
      <w:pPr>
        <w:contextualSpacing/>
        <w:rPr>
          <w:rFonts w:ascii="Times New Roman" w:hAnsi="Times New Roman" w:cs="Times New Roman"/>
          <w:lang w:eastAsia="x-none"/>
        </w:rPr>
      </w:pPr>
    </w:p>
    <w:p w14:paraId="4F459A42"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CA6CA4">
      <w:pPr>
        <w:contextualSpacing/>
        <w:rPr>
          <w:rFonts w:ascii="Times New Roman" w:eastAsia="Malgun Gothic" w:hAnsi="Times New Roman" w:cs="Times New Roman"/>
        </w:rPr>
      </w:pPr>
      <w:r w:rsidRPr="00CA6CA4">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CA6CA4" w:rsidRDefault="00E309DA" w:rsidP="00CA6CA4">
      <w:pPr>
        <w:contextualSpacing/>
        <w:rPr>
          <w:rFonts w:ascii="Times New Roman" w:hAnsi="Times New Roman" w:cs="Times New Roman"/>
          <w:lang w:eastAsia="x-none"/>
        </w:rPr>
      </w:pPr>
    </w:p>
    <w:p w14:paraId="26758906"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CA6CA4">
      <w:pPr>
        <w:contextualSpacing/>
        <w:rPr>
          <w:rFonts w:ascii="Times New Roman" w:eastAsia="Malgun Gothic" w:hAnsi="Times New Roman" w:cs="Times New Roman"/>
        </w:rPr>
      </w:pPr>
      <w:r w:rsidRPr="00CA6CA4">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CA6CA4" w:rsidRDefault="00E309DA" w:rsidP="00CA6CA4">
      <w:pPr>
        <w:numPr>
          <w:ilvl w:val="0"/>
          <w:numId w:val="18"/>
        </w:numPr>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CA6CA4">
      <w:pPr>
        <w:contextualSpacing/>
        <w:rPr>
          <w:rFonts w:ascii="Times New Roman" w:hAnsi="Times New Roman" w:cs="Times New Roman"/>
          <w:lang w:eastAsia="x-none"/>
        </w:rPr>
      </w:pPr>
    </w:p>
    <w:p w14:paraId="307651B6"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codebook-based UL transmission by a 3TX UE, 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PTRS-DMRS association indication is as follows:</w:t>
      </w:r>
    </w:p>
    <w:p w14:paraId="439B5E78" w14:textId="77777777" w:rsidR="00E309DA" w:rsidRPr="00CA6CA4" w:rsidRDefault="00E309DA" w:rsidP="00CA6CA4">
      <w:pPr>
        <w:pStyle w:val="ListParagraph"/>
        <w:numPr>
          <w:ilvl w:val="0"/>
          <w:numId w:val="18"/>
        </w:numPr>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CA6CA4">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CA6CA4">
      <w:pPr>
        <w:contextualSpacing/>
        <w:rPr>
          <w:rFonts w:ascii="Times New Roman" w:hAnsi="Times New Roman" w:cs="Times New Roman"/>
        </w:rPr>
      </w:pPr>
    </w:p>
    <w:p w14:paraId="0A1A4045"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a 3TX UE, support Rel-17 M-TRP PUSCH repetition </w:t>
      </w:r>
      <w:proofErr w:type="gramStart"/>
      <w:r w:rsidRPr="00CA6CA4">
        <w:rPr>
          <w:rFonts w:ascii="Times New Roman" w:hAnsi="Times New Roman" w:cs="Times New Roman"/>
        </w:rPr>
        <w:t>where</w:t>
      </w:r>
      <w:proofErr w:type="gramEnd"/>
      <w:r w:rsidRPr="00CA6CA4">
        <w:rPr>
          <w:rFonts w:ascii="Times New Roman" w:hAnsi="Times New Roman" w:cs="Times New Roman"/>
        </w:rPr>
        <w:t>,</w:t>
      </w:r>
    </w:p>
    <w:p w14:paraId="6C51A541"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CA6CA4">
      <w:pPr>
        <w:contextualSpacing/>
        <w:rPr>
          <w:rFonts w:ascii="Times New Roman" w:hAnsi="Times New Roman" w:cs="Times New Roman"/>
          <w:smallCaps/>
        </w:rPr>
      </w:pPr>
    </w:p>
    <w:p w14:paraId="786313EC" w14:textId="77777777" w:rsidR="00E309DA" w:rsidRPr="00CA6CA4" w:rsidRDefault="00E309DA" w:rsidP="00CA6CA4">
      <w:pPr>
        <w:snapToGrid w:val="0"/>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CA6CA4">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00FFC156" w14:textId="77777777" w:rsidR="00E309DA" w:rsidRPr="00CA6CA4" w:rsidRDefault="00E309DA" w:rsidP="00CA6CA4">
      <w:pPr>
        <w:contextualSpacing/>
        <w:rPr>
          <w:rFonts w:ascii="Times New Roman" w:hAnsi="Times New Roman" w:cs="Times New Roman"/>
          <w:i/>
          <w:iCs/>
        </w:rPr>
      </w:pPr>
      <w:r w:rsidRPr="00CA6CA4">
        <w:rPr>
          <w:rFonts w:ascii="Times New Roman" w:hAnsi="Times New Roman" w:cs="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CA6CA4"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CA6CA4" w:rsidRDefault="00E309DA" w:rsidP="00CA6CA4">
            <w:pPr>
              <w:contextualSpacing/>
              <w:rPr>
                <w:rFonts w:ascii="Times New Roman" w:hAnsi="Times New Roman" w:cs="Times New Roman"/>
                <w:b/>
                <w:bCs/>
                <w:i/>
                <w:iCs/>
              </w:rPr>
            </w:pPr>
            <w:r w:rsidRPr="00CA6CA4">
              <w:rPr>
                <w:rFonts w:ascii="Times New Roman" w:hAnsi="Times New Roman" w:cs="Times New Roman"/>
                <w:b/>
                <w:bCs/>
                <w:i/>
                <w:iCs/>
                <w:highlight w:val="green"/>
              </w:rPr>
              <w:lastRenderedPageBreak/>
              <w:t>Agreement</w:t>
            </w:r>
          </w:p>
          <w:p w14:paraId="57FDD749" w14:textId="77777777" w:rsidR="00E309DA" w:rsidRPr="00CA6CA4" w:rsidRDefault="00E309DA" w:rsidP="00CA6CA4">
            <w:pPr>
              <w:contextualSpacing/>
              <w:rPr>
                <w:rFonts w:ascii="Times New Roman" w:hAnsi="Times New Roman" w:cs="Times New Roman"/>
                <w:i/>
                <w:iCs/>
              </w:rPr>
            </w:pPr>
            <w:r w:rsidRPr="00CA6CA4">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4038E7E8" w14:textId="77777777" w:rsidR="00E309DA" w:rsidRPr="00CA6CA4" w:rsidRDefault="00E309DA" w:rsidP="00CA6CA4">
            <w:pPr>
              <w:contextualSpacing/>
              <w:rPr>
                <w:rFonts w:ascii="Times New Roman" w:hAnsi="Times New Roman" w:cs="Times New Roman"/>
                <w:i/>
                <w:iCs/>
              </w:rPr>
            </w:pPr>
            <w:r w:rsidRPr="00CA6CA4">
              <w:rPr>
                <w:rFonts w:ascii="Times New Roman" w:hAnsi="Times New Roman" w:cs="Times New Roman"/>
                <w:i/>
                <w:iCs/>
              </w:rPr>
              <w:t xml:space="preserve">Option 3: Always a same port is muted, </w:t>
            </w:r>
            <w:r w:rsidRPr="00CA6CA4">
              <w:rPr>
                <w:rFonts w:ascii="Times New Roman" w:hAnsi="Times New Roman" w:cs="Times New Roman"/>
                <w:i/>
                <w:iCs/>
                <w:strike/>
              </w:rPr>
              <w:t>e.g.,</w:t>
            </w:r>
            <w:r w:rsidRPr="00CA6CA4">
              <w:rPr>
                <w:rFonts w:ascii="Times New Roman" w:hAnsi="Times New Roman" w:cs="Times New Roman"/>
                <w:i/>
                <w:iCs/>
              </w:rPr>
              <w:t xml:space="preserve"> </w:t>
            </w:r>
            <w:r w:rsidRPr="00CA6CA4">
              <w:rPr>
                <w:rFonts w:ascii="Times New Roman" w:hAnsi="Times New Roman" w:cs="Times New Roman"/>
                <w:i/>
                <w:iCs/>
                <w:color w:val="FF0000"/>
              </w:rPr>
              <w:t>i.e.,</w:t>
            </w:r>
            <w:r w:rsidRPr="00CA6CA4">
              <w:rPr>
                <w:rFonts w:ascii="Times New Roman" w:hAnsi="Times New Roman" w:cs="Times New Roman"/>
                <w:i/>
                <w:iCs/>
              </w:rPr>
              <w:t xml:space="preserve"> the 4th port</w:t>
            </w:r>
          </w:p>
          <w:p w14:paraId="622587B2" w14:textId="77777777" w:rsidR="00E309DA" w:rsidRPr="00CA6CA4" w:rsidRDefault="00E309DA" w:rsidP="00CA6CA4">
            <w:pPr>
              <w:contextualSpacing/>
              <w:rPr>
                <w:rFonts w:ascii="Times New Roman" w:hAnsi="Times New Roman" w:cs="Times New Roman"/>
                <w:i/>
                <w:iCs/>
              </w:rPr>
            </w:pPr>
          </w:p>
        </w:tc>
      </w:tr>
    </w:tbl>
    <w:p w14:paraId="55703D4A" w14:textId="77777777" w:rsidR="00E309DA" w:rsidRPr="00CA6CA4" w:rsidRDefault="00E309DA" w:rsidP="00CA6CA4">
      <w:pPr>
        <w:contextualSpacing/>
        <w:rPr>
          <w:rFonts w:ascii="Times New Roman" w:eastAsia="Batang" w:hAnsi="Times New Roman" w:cs="Times New Roman"/>
          <w:iCs/>
          <w:lang w:eastAsia="x-none"/>
        </w:rPr>
      </w:pPr>
    </w:p>
    <w:p w14:paraId="4DEC2D5A" w14:textId="77777777" w:rsidR="00E309DA" w:rsidRPr="00CA6CA4" w:rsidRDefault="00E309DA" w:rsidP="00CA6CA4">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CA6CA4">
      <w:pPr>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8F3F91">
      <w:pPr>
        <w:pStyle w:val="ListParagraph"/>
        <w:numPr>
          <w:ilvl w:val="0"/>
          <w:numId w:val="85"/>
        </w:numPr>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CA6CA4">
      <w:pPr>
        <w:contextualSpacing/>
        <w:rPr>
          <w:rFonts w:ascii="Times New Roman" w:eastAsia="Batang" w:hAnsi="Times New Roman" w:cs="Times New Roman"/>
          <w:iCs/>
          <w:lang w:eastAsia="x-none"/>
        </w:rPr>
      </w:pPr>
    </w:p>
    <w:p w14:paraId="70AE085A" w14:textId="77777777" w:rsidR="00E309DA" w:rsidRPr="00CA6CA4" w:rsidRDefault="00E309DA" w:rsidP="00CA6CA4">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CA6CA4">
      <w:pPr>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8F3F91">
      <w:pPr>
        <w:pStyle w:val="ListParagraph"/>
        <w:numPr>
          <w:ilvl w:val="0"/>
          <w:numId w:val="85"/>
        </w:numPr>
        <w:contextualSpacing/>
        <w:rPr>
          <w:rFonts w:ascii="Times New Roman" w:eastAsia="SimSun" w:hAnsi="Times New Roman" w:cs="Times New Roman"/>
          <w:iCs/>
        </w:rPr>
      </w:pPr>
      <w:r w:rsidRPr="00CA6CA4">
        <w:rPr>
          <w:rFonts w:ascii="Times New Roman" w:eastAsia="SimSun" w:hAnsi="Times New Roman" w:cs="Times New Roman"/>
        </w:rPr>
        <w:t xml:space="preserve">Introduce new tables as Table I, II, III for the second precoding information field, for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 or 2 or 3, respectively.</w:t>
      </w:r>
    </w:p>
    <w:p w14:paraId="73BC41BF" w14:textId="77777777" w:rsidR="00E309DA" w:rsidRPr="00CA6CA4" w:rsidRDefault="00E309DA" w:rsidP="008F3F91">
      <w:pPr>
        <w:pStyle w:val="ListParagraph"/>
        <w:numPr>
          <w:ilvl w:val="1"/>
          <w:numId w:val="85"/>
        </w:numPr>
        <w:contextualSpacing/>
        <w:rPr>
          <w:rFonts w:ascii="Times New Roman" w:eastAsia="SimSun" w:hAnsi="Times New Roman" w:cs="Times New Roman"/>
          <w:iCs/>
        </w:rPr>
      </w:pPr>
      <w:r w:rsidRPr="00CA6CA4">
        <w:rPr>
          <w:rFonts w:ascii="Times New Roman" w:eastAsia="SimSun" w:hAnsi="Times New Roman" w:cs="Times New Roman"/>
        </w:rPr>
        <w:t xml:space="preserve">Table 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CA6CA4">
            <w:pPr>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8F3F91">
      <w:pPr>
        <w:pStyle w:val="ListParagraph"/>
        <w:numPr>
          <w:ilvl w:val="1"/>
          <w:numId w:val="85"/>
        </w:numPr>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CA6CA4">
            <w:pPr>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70A62626" w14:textId="77777777" w:rsidR="00E309DA" w:rsidRPr="00CA6CA4" w:rsidRDefault="00E309DA" w:rsidP="008F3F91">
      <w:pPr>
        <w:pStyle w:val="ListParagraph"/>
        <w:numPr>
          <w:ilvl w:val="1"/>
          <w:numId w:val="85"/>
        </w:numPr>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CA6CA4">
            <w:pPr>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29C43B56" w14:textId="77777777" w:rsidR="00E309DA" w:rsidRPr="00CA6CA4" w:rsidRDefault="00E309DA" w:rsidP="00CA6CA4">
      <w:pPr>
        <w:contextualSpacing/>
        <w:rPr>
          <w:rFonts w:ascii="Times New Roman" w:eastAsia="Times New Roman" w:hAnsi="Times New Roman" w:cs="Times New Roman"/>
          <w:i/>
        </w:rPr>
      </w:pPr>
    </w:p>
    <w:p w14:paraId="68251A52" w14:textId="77777777" w:rsidR="00E309DA" w:rsidRPr="00CA6CA4" w:rsidRDefault="00E309DA" w:rsidP="00CA6CA4">
      <w:pPr>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CA6CA4">
      <w:pPr>
        <w:pStyle w:val="0Maintext"/>
        <w:spacing w:after="0" w:afterAutospacing="0" w:line="240" w:lineRule="auto"/>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8F3F91">
      <w:pPr>
        <w:pStyle w:val="ListParagraph"/>
        <w:numPr>
          <w:ilvl w:val="0"/>
          <w:numId w:val="86"/>
        </w:numPr>
        <w:contextualSpacing/>
        <w:rPr>
          <w:rFonts w:ascii="Times New Roman" w:hAnsi="Times New Roman" w:cs="Times New Roman"/>
          <w:i/>
        </w:rPr>
      </w:pPr>
      <w:r w:rsidRPr="00CA6CA4">
        <w:rPr>
          <w:rFonts w:ascii="Times New Roman" w:hAnsi="Times New Roman" w:cs="Times New Roman"/>
        </w:rPr>
        <w:t xml:space="preserve">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reuse Rel-17 multi-TRP TDM repetition,</w:t>
      </w:r>
    </w:p>
    <w:p w14:paraId="2D003FF5" w14:textId="77777777" w:rsidR="00E309DA" w:rsidRPr="00CA6CA4" w:rsidRDefault="00E309DA" w:rsidP="008F3F91">
      <w:pPr>
        <w:pStyle w:val="ListParagraph"/>
        <w:numPr>
          <w:ilvl w:val="0"/>
          <w:numId w:val="86"/>
        </w:numPr>
        <w:contextualSpacing/>
        <w:rPr>
          <w:rFonts w:ascii="Times New Roman" w:hAnsi="Times New Roman" w:cs="Times New Roman"/>
        </w:rPr>
      </w:pPr>
      <w:r w:rsidRPr="00CA6CA4">
        <w:rPr>
          <w:rFonts w:ascii="Times New Roman" w:hAnsi="Times New Roman" w:cs="Times New Roman"/>
        </w:rPr>
        <w:t xml:space="preserve">When 2 PTRS ports are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and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 2 or 3, </w:t>
      </w:r>
    </w:p>
    <w:p w14:paraId="7DA25C63" w14:textId="77777777" w:rsidR="00E309DA" w:rsidRPr="00CA6CA4" w:rsidRDefault="00E309DA" w:rsidP="008F3F91">
      <w:pPr>
        <w:pStyle w:val="ListParagraph"/>
        <w:numPr>
          <w:ilvl w:val="1"/>
          <w:numId w:val="86"/>
        </w:numPr>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CA6CA4">
      <w:pPr>
        <w:contextualSpacing/>
        <w:rPr>
          <w:rFonts w:ascii="Times New Roman" w:eastAsia="Times New Roman" w:hAnsi="Times New Roman" w:cs="Times New Roman"/>
          <w:i/>
        </w:rPr>
      </w:pPr>
    </w:p>
    <w:p w14:paraId="3BF881C4" w14:textId="77777777" w:rsidR="00E309DA" w:rsidRPr="00CA6CA4" w:rsidRDefault="00E309DA" w:rsidP="00CA6CA4">
      <w:pPr>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8F3F91">
      <w:pPr>
        <w:pStyle w:val="ListParagraph"/>
        <w:numPr>
          <w:ilvl w:val="0"/>
          <w:numId w:val="85"/>
        </w:numPr>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8F3F91">
      <w:pPr>
        <w:pStyle w:val="ListParagraph"/>
        <w:numPr>
          <w:ilvl w:val="0"/>
          <w:numId w:val="85"/>
        </w:numPr>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CA6CA4">
      <w:pPr>
        <w:pStyle w:val="ListParagraph"/>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CA6CA4">
      <w:pPr>
        <w:contextualSpacing/>
        <w:rPr>
          <w:rFonts w:ascii="Times New Roman" w:hAnsi="Times New Roman" w:cs="Times New Roman"/>
        </w:rPr>
      </w:pPr>
    </w:p>
    <w:p w14:paraId="4CA9584A" w14:textId="605A5F04" w:rsidR="00CA6CA4" w:rsidRPr="00F34D38" w:rsidRDefault="00CA6CA4" w:rsidP="00CA6CA4">
      <w:pPr>
        <w:snapToGrid w:val="0"/>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CA6CA4">
      <w:pPr>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CA6CA4">
      <w:pPr>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8F3F91">
      <w:pPr>
        <w:numPr>
          <w:ilvl w:val="0"/>
          <w:numId w:val="86"/>
        </w:numPr>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CA6CA4">
      <w:pPr>
        <w:contextualSpacing/>
        <w:rPr>
          <w:rFonts w:ascii="Times New Roman" w:hAnsi="Times New Roman" w:cs="Times New Roman"/>
          <w:lang w:eastAsia="x-none"/>
        </w:rPr>
      </w:pPr>
    </w:p>
    <w:p w14:paraId="68A2DBD6" w14:textId="77777777" w:rsidR="00CA6CA4" w:rsidRPr="00CA6CA4" w:rsidRDefault="00CA6CA4"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CA6CA4">
      <w:pPr>
        <w:pStyle w:val="BodyText"/>
        <w:spacing w:after="0"/>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CA6CA4">
      <w:pPr>
        <w:contextualSpacing/>
      </w:pPr>
    </w:p>
    <w:p w14:paraId="32B8233B" w14:textId="77777777" w:rsidR="00BA6F77" w:rsidRDefault="00A64123" w:rsidP="00CA6CA4">
      <w:pPr>
        <w:pStyle w:val="Heading1"/>
        <w:numPr>
          <w:ilvl w:val="0"/>
          <w:numId w:val="19"/>
        </w:numPr>
        <w:spacing w:before="0" w:after="0" w:line="240" w:lineRule="auto"/>
        <w:contextualSpacing/>
        <w:jc w:val="both"/>
      </w:pPr>
      <w:r>
        <w:rPr>
          <w:rFonts w:ascii="Times New Roman" w:hAnsi="Times New Roman"/>
          <w:smallCaps/>
          <w:lang w:val="en-US"/>
        </w:rPr>
        <w:lastRenderedPageBreak/>
        <w:t>References</w:t>
      </w:r>
    </w:p>
    <w:p w14:paraId="5D2C5670" w14:textId="77777777" w:rsidR="00BA6F77" w:rsidRPr="00CA6CA4" w:rsidRDefault="00A64123"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784F0CAD" w14:textId="77B94151" w:rsidR="008F5CE6" w:rsidRPr="00CA6CA4" w:rsidRDefault="008F5CE6"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28B302A0"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R1-2407680, Discussion on 3-antenna-port UL transmission, Huawei, </w:t>
      </w:r>
      <w:proofErr w:type="spellStart"/>
      <w:r w:rsidRPr="00CA6CA4">
        <w:rPr>
          <w:rFonts w:ascii="Times New Roman" w:hAnsi="Times New Roman"/>
          <w:szCs w:val="16"/>
        </w:rPr>
        <w:t>HiSilicon</w:t>
      </w:r>
      <w:proofErr w:type="spellEnd"/>
    </w:p>
    <w:p w14:paraId="76787F9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R1-2407700, Discussion on 3-antenna-port codebook-based transmissions, </w:t>
      </w:r>
      <w:proofErr w:type="spellStart"/>
      <w:r w:rsidRPr="00CA6CA4">
        <w:rPr>
          <w:rFonts w:ascii="Times New Roman" w:hAnsi="Times New Roman"/>
          <w:szCs w:val="16"/>
        </w:rPr>
        <w:t>Spreadtrum</w:t>
      </w:r>
      <w:proofErr w:type="spellEnd"/>
      <w:r w:rsidRPr="00CA6CA4">
        <w:rPr>
          <w:rFonts w:ascii="Times New Roman" w:hAnsi="Times New Roman"/>
          <w:szCs w:val="16"/>
        </w:rPr>
        <w:t xml:space="preserve"> Communications</w:t>
      </w:r>
    </w:p>
    <w:p w14:paraId="07C3273D"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R1-2407775, Discussion on 3-antenna-port codebook-based transmissions, ZTE Corporation, </w:t>
      </w:r>
      <w:proofErr w:type="spellStart"/>
      <w:r w:rsidRPr="00CA6CA4">
        <w:rPr>
          <w:rFonts w:ascii="Times New Roman" w:hAnsi="Times New Roman"/>
          <w:szCs w:val="16"/>
        </w:rPr>
        <w:t>Sanechips</w:t>
      </w:r>
      <w:proofErr w:type="spellEnd"/>
    </w:p>
    <w:p w14:paraId="64C4F3F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R1-2407814, 3-antenna-port UL transmissions, MediaTek Inc.</w:t>
      </w:r>
    </w:p>
    <w:p w14:paraId="72CF923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R1-2407855, Remaining issues on 3-antenna-port codebook-based uplink transmissions, vivo</w:t>
      </w:r>
    </w:p>
    <w:p w14:paraId="2029E34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R1-2407899, Discussion on support for 3-antenna-port codebook-based transmissions, CMCC</w:t>
      </w:r>
    </w:p>
    <w:p w14:paraId="0201391F"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R1-2407963, Discussion on the support of 3-antenna-port CB based transmissions, Xiaomi</w:t>
      </w:r>
    </w:p>
    <w:p w14:paraId="03F9065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R1-2407994, Uplink 3 Port Codebook based Transmission, Google</w:t>
      </w:r>
    </w:p>
    <w:p w14:paraId="03744A24"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R1-2408041, Enhancement </w:t>
      </w:r>
      <w:proofErr w:type="gramStart"/>
      <w:r w:rsidRPr="00CA6CA4">
        <w:rPr>
          <w:rFonts w:ascii="Times New Roman" w:hAnsi="Times New Roman"/>
          <w:szCs w:val="16"/>
        </w:rPr>
        <w:t>for  3</w:t>
      </w:r>
      <w:proofErr w:type="gramEnd"/>
      <w:r w:rsidRPr="00CA6CA4">
        <w:rPr>
          <w:rFonts w:ascii="Times New Roman" w:hAnsi="Times New Roman"/>
          <w:szCs w:val="16"/>
        </w:rPr>
        <w:t>-antenna-port UL transmissions, CATT</w:t>
      </w:r>
    </w:p>
    <w:p w14:paraId="1F4D0317"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R1-2408110, Discussion on uplink enhancement for UE with 3Tx, Fujitsu</w:t>
      </w:r>
    </w:p>
    <w:p w14:paraId="687C4087"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R1-2408166, Discussion on 3-antenna-port uplink transmissions, OPPO</w:t>
      </w:r>
    </w:p>
    <w:p w14:paraId="01C476AE"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R1-2408189, Discussion on Rel-19 CB-based UL for 3TX UE, </w:t>
      </w:r>
      <w:proofErr w:type="spellStart"/>
      <w:r w:rsidRPr="00CA6CA4">
        <w:rPr>
          <w:rFonts w:ascii="Times New Roman" w:hAnsi="Times New Roman"/>
          <w:szCs w:val="16"/>
        </w:rPr>
        <w:t>InterDigital</w:t>
      </w:r>
      <w:proofErr w:type="spellEnd"/>
      <w:r w:rsidRPr="00CA6CA4">
        <w:rPr>
          <w:rFonts w:ascii="Times New Roman" w:hAnsi="Times New Roman"/>
          <w:szCs w:val="16"/>
        </w:rPr>
        <w:t>, Inc.</w:t>
      </w:r>
    </w:p>
    <w:p w14:paraId="69099972"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R1-2408201, Support for 3-antenna-port codebook-based transmissions, Lenovo</w:t>
      </w:r>
    </w:p>
    <w:p w14:paraId="3050990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R1-2408211, Discussion on 3-antenna-port codebook-based transmissions, NEC</w:t>
      </w:r>
    </w:p>
    <w:p w14:paraId="1F0AD678"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R1-2408293, Support for 3Tx UL MIMO, Intel Corporation</w:t>
      </w:r>
    </w:p>
    <w:p w14:paraId="7DD26CE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R1-2408338, Discussions on 3-antenna-port UE, LG Electronics</w:t>
      </w:r>
    </w:p>
    <w:p w14:paraId="0CA95D7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R1-2408350, Support for 3-antenna-port transmission, Sharp</w:t>
      </w:r>
    </w:p>
    <w:p w14:paraId="5873A63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R1-2408459, Views on R19 MIMO 3Tx transmission, Apple</w:t>
      </w:r>
    </w:p>
    <w:p w14:paraId="67BCCC8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R1-2408639, Views on Rel-19 3-antenna-port codebook-based transmissions, Samsung</w:t>
      </w:r>
    </w:p>
    <w:p w14:paraId="50FFE9A8"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R1-2408740, On the support for 3-antenna-port codebook-based transmissions, Nokia</w:t>
      </w:r>
    </w:p>
    <w:p w14:paraId="04B3A0DC"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R1-2408768, Support for 3 Tx UL Transmissions, Ericsson</w:t>
      </w:r>
    </w:p>
    <w:p w14:paraId="7A2ECEB1"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R1-2408780, Discussion on support for 3-antenna-port codebook-based transmissions, NTT DOCOMO, INC.</w:t>
      </w:r>
    </w:p>
    <w:p w14:paraId="4631A4EC" w14:textId="54172C4F"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R1-2408844, 3 Tx UL MIMO transmissions, Qualcomm Incorporated</w:t>
      </w:r>
    </w:p>
    <w:p w14:paraId="566706A3" w14:textId="7A12EBC2" w:rsidR="00807AA5" w:rsidRDefault="00807AA5" w:rsidP="00CA6CA4">
      <w:pPr>
        <w:pStyle w:val="BodyText"/>
        <w:spacing w:after="0"/>
        <w:contextualSpacing/>
        <w:rPr>
          <w:rFonts w:ascii="Times New Roman" w:hAnsi="Times New Roman"/>
          <w:szCs w:val="20"/>
        </w:rPr>
      </w:pPr>
    </w:p>
    <w:p w14:paraId="5C32E307" w14:textId="77777777" w:rsidR="00BA6F77" w:rsidRDefault="00BA6F77" w:rsidP="00CA6CA4">
      <w:pPr>
        <w:contextualSpacing/>
      </w:pPr>
    </w:p>
    <w:p w14:paraId="273C7D01" w14:textId="77777777" w:rsidR="00BA6F77" w:rsidRDefault="00BA6F77" w:rsidP="00CA6CA4">
      <w:pPr>
        <w:contextualSpacing/>
      </w:pPr>
    </w:p>
    <w:p w14:paraId="569453B2" w14:textId="77777777" w:rsidR="00BA6F77" w:rsidRDefault="00BA6F77" w:rsidP="00CA6CA4">
      <w:pPr>
        <w:pStyle w:val="BodyText"/>
        <w:spacing w:after="0"/>
        <w:ind w:left="360"/>
        <w:contextualSpacing/>
        <w:rPr>
          <w:rFonts w:ascii="Times New Roman" w:hAnsi="Times New Roman"/>
          <w:szCs w:val="20"/>
          <w:lang w:val="en-GB"/>
        </w:rPr>
      </w:pPr>
    </w:p>
    <w:p w14:paraId="135BC6AF" w14:textId="77777777" w:rsidR="00BA6F77" w:rsidRPr="00E309DA" w:rsidRDefault="00BA6F77" w:rsidP="00CA6CA4">
      <w:pPr>
        <w:pStyle w:val="BodyText"/>
        <w:spacing w:after="0"/>
        <w:ind w:left="360"/>
        <w:contextualSpacing/>
        <w:rPr>
          <w:rFonts w:ascii="Times New Roman" w:hAnsi="Times New Roman"/>
          <w:szCs w:val="20"/>
          <w:lang w:val="en-GB"/>
        </w:rPr>
      </w:pPr>
    </w:p>
    <w:sectPr w:rsidR="00BA6F77" w:rsidRPr="00E309DA">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EA492" w14:textId="77777777" w:rsidR="00D3722E" w:rsidRDefault="00D3722E">
      <w:r>
        <w:separator/>
      </w:r>
    </w:p>
  </w:endnote>
  <w:endnote w:type="continuationSeparator" w:id="0">
    <w:p w14:paraId="21BA8424" w14:textId="77777777" w:rsidR="00D3722E" w:rsidRDefault="00D3722E">
      <w:r>
        <w:continuationSeparator/>
      </w:r>
    </w:p>
  </w:endnote>
  <w:endnote w:type="continuationNotice" w:id="1">
    <w:p w14:paraId="4E0A5426" w14:textId="77777777" w:rsidR="00D3722E" w:rsidRDefault="00D37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n">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E129F9" w:rsidRDefault="00E12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129F9" w:rsidRDefault="00E12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2192114" w:rsidR="00E129F9" w:rsidRDefault="00E129F9">
    <w:pPr>
      <w:pStyle w:val="Footer"/>
      <w:ind w:right="360"/>
    </w:pPr>
    <w:r>
      <w:rPr>
        <w:rStyle w:val="PageNumber"/>
      </w:rPr>
      <w:fldChar w:fldCharType="begin"/>
    </w:r>
    <w:r>
      <w:rPr>
        <w:rStyle w:val="PageNumber"/>
      </w:rPr>
      <w:instrText xml:space="preserve"> PAGE </w:instrText>
    </w:r>
    <w:r>
      <w:rPr>
        <w:rStyle w:val="PageNumber"/>
      </w:rPr>
      <w:fldChar w:fldCharType="separate"/>
    </w:r>
    <w:r w:rsidR="008330FC">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0FC">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5B11F" w14:textId="77777777" w:rsidR="00D3722E" w:rsidRDefault="00D3722E">
      <w:r>
        <w:separator/>
      </w:r>
    </w:p>
  </w:footnote>
  <w:footnote w:type="continuationSeparator" w:id="0">
    <w:p w14:paraId="3668BC3E" w14:textId="77777777" w:rsidR="00D3722E" w:rsidRDefault="00D3722E">
      <w:r>
        <w:continuationSeparator/>
      </w:r>
    </w:p>
  </w:footnote>
  <w:footnote w:type="continuationNotice" w:id="1">
    <w:p w14:paraId="0B5FE7A2" w14:textId="77777777" w:rsidR="00D3722E" w:rsidRDefault="00D37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E129F9" w:rsidRDefault="00E12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761824"/>
    <w:multiLevelType w:val="hybridMultilevel"/>
    <w:tmpl w:val="E1E838AC"/>
    <w:lvl w:ilvl="0" w:tplc="91803F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start w:val="1"/>
      <w:numFmt w:val="bullet"/>
      <w:lvlText w:val=""/>
      <w:lvlJc w:val="left"/>
      <w:pPr>
        <w:ind w:left="1028" w:hanging="400"/>
      </w:pPr>
      <w:rPr>
        <w:rFonts w:ascii="Wingdings" w:hAnsi="Wingdings" w:hint="default"/>
      </w:rPr>
    </w:lvl>
    <w:lvl w:ilvl="2" w:tplc="04090005">
      <w:start w:val="1"/>
      <w:numFmt w:val="bullet"/>
      <w:lvlText w:val=""/>
      <w:lvlJc w:val="left"/>
      <w:pPr>
        <w:ind w:left="1428" w:hanging="400"/>
      </w:pPr>
      <w:rPr>
        <w:rFonts w:ascii="Wingdings" w:hAnsi="Wingdings" w:hint="default"/>
      </w:rPr>
    </w:lvl>
    <w:lvl w:ilvl="3" w:tplc="04090001">
      <w:start w:val="1"/>
      <w:numFmt w:val="bullet"/>
      <w:lvlText w:val=""/>
      <w:lvlJc w:val="left"/>
      <w:pPr>
        <w:ind w:left="1828" w:hanging="400"/>
      </w:pPr>
      <w:rPr>
        <w:rFonts w:ascii="Wingdings" w:hAnsi="Wingdings" w:hint="default"/>
      </w:rPr>
    </w:lvl>
    <w:lvl w:ilvl="4" w:tplc="04090003">
      <w:start w:val="1"/>
      <w:numFmt w:val="bullet"/>
      <w:lvlText w:val=""/>
      <w:lvlJc w:val="left"/>
      <w:pPr>
        <w:ind w:left="2228" w:hanging="400"/>
      </w:pPr>
      <w:rPr>
        <w:rFonts w:ascii="Wingdings" w:hAnsi="Wingdings" w:hint="default"/>
      </w:rPr>
    </w:lvl>
    <w:lvl w:ilvl="5" w:tplc="04090005">
      <w:start w:val="1"/>
      <w:numFmt w:val="bullet"/>
      <w:lvlText w:val=""/>
      <w:lvlJc w:val="left"/>
      <w:pPr>
        <w:ind w:left="2628" w:hanging="400"/>
      </w:pPr>
      <w:rPr>
        <w:rFonts w:ascii="Wingdings" w:hAnsi="Wingdings" w:hint="default"/>
      </w:rPr>
    </w:lvl>
    <w:lvl w:ilvl="6" w:tplc="04090001">
      <w:start w:val="1"/>
      <w:numFmt w:val="bullet"/>
      <w:lvlText w:val=""/>
      <w:lvlJc w:val="left"/>
      <w:pPr>
        <w:ind w:left="3028" w:hanging="400"/>
      </w:pPr>
      <w:rPr>
        <w:rFonts w:ascii="Wingdings" w:hAnsi="Wingdings" w:hint="default"/>
      </w:rPr>
    </w:lvl>
    <w:lvl w:ilvl="7" w:tplc="04090003">
      <w:start w:val="1"/>
      <w:numFmt w:val="bullet"/>
      <w:lvlText w:val=""/>
      <w:lvlJc w:val="left"/>
      <w:pPr>
        <w:ind w:left="3428" w:hanging="400"/>
      </w:pPr>
      <w:rPr>
        <w:rFonts w:ascii="Wingdings" w:hAnsi="Wingdings" w:hint="default"/>
      </w:rPr>
    </w:lvl>
    <w:lvl w:ilvl="8" w:tplc="04090005">
      <w:start w:val="1"/>
      <w:numFmt w:val="bullet"/>
      <w:lvlText w:val=""/>
      <w:lvlJc w:val="left"/>
      <w:pPr>
        <w:ind w:left="3828" w:hanging="400"/>
      </w:pPr>
      <w:rPr>
        <w:rFonts w:ascii="Wingdings" w:hAnsi="Wingdings" w:hint="default"/>
      </w:r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72068849">
    <w:abstractNumId w:val="30"/>
  </w:num>
  <w:num w:numId="2" w16cid:durableId="473527984">
    <w:abstractNumId w:val="85"/>
  </w:num>
  <w:num w:numId="3" w16cid:durableId="7468055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985186">
    <w:abstractNumId w:val="5"/>
  </w:num>
  <w:num w:numId="5" w16cid:durableId="513081783">
    <w:abstractNumId w:val="64"/>
  </w:num>
  <w:num w:numId="6" w16cid:durableId="482745770">
    <w:abstractNumId w:val="40"/>
    <w:lvlOverride w:ilvl="0">
      <w:startOverride w:val="1"/>
    </w:lvlOverride>
  </w:num>
  <w:num w:numId="7" w16cid:durableId="1828550788">
    <w:abstractNumId w:val="77"/>
  </w:num>
  <w:num w:numId="8" w16cid:durableId="848376393">
    <w:abstractNumId w:val="20"/>
  </w:num>
  <w:num w:numId="9" w16cid:durableId="1006372094">
    <w:abstractNumId w:val="41"/>
  </w:num>
  <w:num w:numId="10" w16cid:durableId="1785615983">
    <w:abstractNumId w:val="81"/>
  </w:num>
  <w:num w:numId="11" w16cid:durableId="1771504428">
    <w:abstractNumId w:val="8"/>
  </w:num>
  <w:num w:numId="12" w16cid:durableId="576403585">
    <w:abstractNumId w:val="76"/>
  </w:num>
  <w:num w:numId="13" w16cid:durableId="703209157">
    <w:abstractNumId w:val="57"/>
  </w:num>
  <w:num w:numId="14" w16cid:durableId="5957902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2889">
    <w:abstractNumId w:val="21"/>
  </w:num>
  <w:num w:numId="16" w16cid:durableId="1582374122">
    <w:abstractNumId w:val="70"/>
  </w:num>
  <w:num w:numId="17" w16cid:durableId="2093233954">
    <w:abstractNumId w:val="71"/>
  </w:num>
  <w:num w:numId="18" w16cid:durableId="2066221594">
    <w:abstractNumId w:val="54"/>
  </w:num>
  <w:num w:numId="19" w16cid:durableId="1432773074">
    <w:abstractNumId w:val="33"/>
  </w:num>
  <w:num w:numId="20" w16cid:durableId="17990579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63839">
    <w:abstractNumId w:val="1"/>
  </w:num>
  <w:num w:numId="22" w16cid:durableId="1361587756">
    <w:abstractNumId w:val="3"/>
  </w:num>
  <w:num w:numId="23" w16cid:durableId="873347684">
    <w:abstractNumId w:val="2"/>
  </w:num>
  <w:num w:numId="24" w16cid:durableId="1169978191">
    <w:abstractNumId w:val="36"/>
  </w:num>
  <w:num w:numId="25" w16cid:durableId="1560747987">
    <w:abstractNumId w:val="53"/>
  </w:num>
  <w:num w:numId="26" w16cid:durableId="949163810">
    <w:abstractNumId w:val="38"/>
  </w:num>
  <w:num w:numId="27" w16cid:durableId="286351393">
    <w:abstractNumId w:val="31"/>
  </w:num>
  <w:num w:numId="28" w16cid:durableId="1801681400">
    <w:abstractNumId w:val="61"/>
  </w:num>
  <w:num w:numId="29" w16cid:durableId="1183319774">
    <w:abstractNumId w:val="62"/>
  </w:num>
  <w:num w:numId="30" w16cid:durableId="428895717">
    <w:abstractNumId w:val="87"/>
  </w:num>
  <w:num w:numId="31" w16cid:durableId="627929446">
    <w:abstractNumId w:val="58"/>
  </w:num>
  <w:num w:numId="32" w16cid:durableId="125512285">
    <w:abstractNumId w:val="84"/>
  </w:num>
  <w:num w:numId="33" w16cid:durableId="773286649">
    <w:abstractNumId w:val="43"/>
  </w:num>
  <w:num w:numId="34" w16cid:durableId="1726368235">
    <w:abstractNumId w:val="37"/>
  </w:num>
  <w:num w:numId="35" w16cid:durableId="1636838669">
    <w:abstractNumId w:val="60"/>
  </w:num>
  <w:num w:numId="36" w16cid:durableId="6173858">
    <w:abstractNumId w:val="16"/>
  </w:num>
  <w:num w:numId="37" w16cid:durableId="1281185315">
    <w:abstractNumId w:val="88"/>
  </w:num>
  <w:num w:numId="38" w16cid:durableId="1579167648">
    <w:abstractNumId w:val="32"/>
  </w:num>
  <w:num w:numId="39" w16cid:durableId="939601871">
    <w:abstractNumId w:val="79"/>
  </w:num>
  <w:num w:numId="40" w16cid:durableId="1485316826">
    <w:abstractNumId w:val="27"/>
  </w:num>
  <w:num w:numId="41" w16cid:durableId="1719157756">
    <w:abstractNumId w:val="69"/>
  </w:num>
  <w:num w:numId="42" w16cid:durableId="1156460551">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553493801">
    <w:abstractNumId w:val="48"/>
  </w:num>
  <w:num w:numId="44" w16cid:durableId="1594246583">
    <w:abstractNumId w:val="66"/>
  </w:num>
  <w:num w:numId="45" w16cid:durableId="1105006194">
    <w:abstractNumId w:val="78"/>
  </w:num>
  <w:num w:numId="46" w16cid:durableId="1843353859">
    <w:abstractNumId w:val="22"/>
  </w:num>
  <w:num w:numId="47" w16cid:durableId="948123012">
    <w:abstractNumId w:val="29"/>
  </w:num>
  <w:num w:numId="48" w16cid:durableId="779229255">
    <w:abstractNumId w:val="68"/>
  </w:num>
  <w:num w:numId="49" w16cid:durableId="1943174930">
    <w:abstractNumId w:val="12"/>
  </w:num>
  <w:num w:numId="50" w16cid:durableId="776677921">
    <w:abstractNumId w:val="63"/>
  </w:num>
  <w:num w:numId="51" w16cid:durableId="943146088">
    <w:abstractNumId w:val="74"/>
  </w:num>
  <w:num w:numId="52" w16cid:durableId="920603268">
    <w:abstractNumId w:val="23"/>
  </w:num>
  <w:num w:numId="53" w16cid:durableId="1109200366">
    <w:abstractNumId w:val="75"/>
  </w:num>
  <w:num w:numId="54" w16cid:durableId="1322006365">
    <w:abstractNumId w:val="13"/>
  </w:num>
  <w:num w:numId="55" w16cid:durableId="939605470">
    <w:abstractNumId w:val="6"/>
  </w:num>
  <w:num w:numId="56" w16cid:durableId="277027757">
    <w:abstractNumId w:val="14"/>
  </w:num>
  <w:num w:numId="57" w16cid:durableId="97409508">
    <w:abstractNumId w:val="39"/>
  </w:num>
  <w:num w:numId="58" w16cid:durableId="1721051614">
    <w:abstractNumId w:val="4"/>
  </w:num>
  <w:num w:numId="59" w16cid:durableId="1875194439">
    <w:abstractNumId w:val="24"/>
  </w:num>
  <w:num w:numId="60" w16cid:durableId="591940879">
    <w:abstractNumId w:val="72"/>
  </w:num>
  <w:num w:numId="61" w16cid:durableId="608394553">
    <w:abstractNumId w:val="42"/>
  </w:num>
  <w:num w:numId="62" w16cid:durableId="303581753">
    <w:abstractNumId w:val="17"/>
  </w:num>
  <w:num w:numId="63" w16cid:durableId="716470422">
    <w:abstractNumId w:val="83"/>
  </w:num>
  <w:num w:numId="64" w16cid:durableId="97911842">
    <w:abstractNumId w:val="59"/>
  </w:num>
  <w:num w:numId="65" w16cid:durableId="273287263">
    <w:abstractNumId w:val="25"/>
  </w:num>
  <w:num w:numId="66" w16cid:durableId="813452033">
    <w:abstractNumId w:val="19"/>
  </w:num>
  <w:num w:numId="67" w16cid:durableId="1139803294">
    <w:abstractNumId w:val="80"/>
  </w:num>
  <w:num w:numId="68" w16cid:durableId="780303744">
    <w:abstractNumId w:val="34"/>
  </w:num>
  <w:num w:numId="69" w16cid:durableId="519121107">
    <w:abstractNumId w:val="15"/>
  </w:num>
  <w:num w:numId="70" w16cid:durableId="2032029421">
    <w:abstractNumId w:val="35"/>
  </w:num>
  <w:num w:numId="71" w16cid:durableId="1752046357">
    <w:abstractNumId w:val="65"/>
  </w:num>
  <w:num w:numId="72" w16cid:durableId="1147940321">
    <w:abstractNumId w:val="7"/>
  </w:num>
  <w:num w:numId="73" w16cid:durableId="1332373524">
    <w:abstractNumId w:val="73"/>
  </w:num>
  <w:num w:numId="74" w16cid:durableId="455291956">
    <w:abstractNumId w:val="51"/>
  </w:num>
  <w:num w:numId="75" w16cid:durableId="1008559991">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871332632">
    <w:abstractNumId w:val="56"/>
  </w:num>
  <w:num w:numId="77" w16cid:durableId="2016690279">
    <w:abstractNumId w:val="26"/>
  </w:num>
  <w:num w:numId="78" w16cid:durableId="1652903766">
    <w:abstractNumId w:val="0"/>
  </w:num>
  <w:num w:numId="79" w16cid:durableId="1939020023">
    <w:abstractNumId w:val="49"/>
  </w:num>
  <w:num w:numId="80" w16cid:durableId="1129788491">
    <w:abstractNumId w:val="44"/>
  </w:num>
  <w:num w:numId="81" w16cid:durableId="1091970629">
    <w:abstractNumId w:val="18"/>
  </w:num>
  <w:num w:numId="82" w16cid:durableId="29379471">
    <w:abstractNumId w:val="52"/>
  </w:num>
  <w:num w:numId="83" w16cid:durableId="19667673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5613542">
    <w:abstractNumId w:val="86"/>
  </w:num>
  <w:num w:numId="85" w16cid:durableId="529800509">
    <w:abstractNumId w:val="46"/>
  </w:num>
  <w:num w:numId="86" w16cid:durableId="809635190">
    <w:abstractNumId w:val="82"/>
  </w:num>
  <w:num w:numId="87" w16cid:durableId="1754889450">
    <w:abstractNumId w:val="11"/>
  </w:num>
  <w:num w:numId="88" w16cid:durableId="1636987473">
    <w:abstractNumId w:val="46"/>
  </w:num>
  <w:num w:numId="89" w16cid:durableId="480200204">
    <w:abstractNumId w:val="67"/>
  </w:num>
  <w:num w:numId="90" w16cid:durableId="1301499634">
    <w:abstractNumId w:val="9"/>
  </w:num>
  <w:num w:numId="91" w16cid:durableId="1691449871">
    <w:abstractNumId w:val="4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99B"/>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BE1"/>
    <w:rsid w:val="002F4CF5"/>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4E4C"/>
    <w:rsid w:val="003653B1"/>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6F1"/>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187"/>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7FE"/>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B33"/>
    <w:rsid w:val="00983C41"/>
    <w:rsid w:val="00983C65"/>
    <w:rsid w:val="009840FB"/>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B0"/>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37FC3"/>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5F5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423"/>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6B3"/>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62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0B46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4620"/>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2.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F27E1-2C54-435F-A270-6106920FF79F}">
  <ds:schemaRefs>
    <ds:schemaRef ds:uri="http://schemas.openxmlformats.org/officeDocument/2006/bibliography"/>
  </ds:schemaRefs>
</ds:datastoreItem>
</file>

<file path=customXml/itemProps4.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5.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6.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26</Pages>
  <Words>7458</Words>
  <Characters>42514</Characters>
  <Application>Microsoft Office Word</Application>
  <DocSecurity>0</DocSecurity>
  <Lines>354</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Afshin Haghighat</cp:lastModifiedBy>
  <cp:revision>8</cp:revision>
  <dcterms:created xsi:type="dcterms:W3CDTF">2024-10-13T08:07:00Z</dcterms:created>
  <dcterms:modified xsi:type="dcterms:W3CDTF">2024-10-14T06:32:00Z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